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08.12.1995 N 193-ФЗ</w:t>
              <w:br/>
              <w:t xml:space="preserve">(ред. от 22.06.2024)</w:t>
              <w:br/>
              <w:t xml:space="preserve">"О сельскохозяйственной кооперации"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декабря 1995 года</w:t>
            </w:r>
          </w:p>
        </w:tc>
        <w:tc>
          <w:tcPr>
            <w:tcW w:w="5103" w:type="dxa"/>
            <w:tcBorders>
              <w:top w:val="nil"/>
              <w:left w:val="nil"/>
              <w:bottom w:val="nil"/>
              <w:right w:val="nil"/>
            </w:tcBorders>
          </w:tcPr>
          <w:p>
            <w:pPr>
              <w:pStyle w:val="0"/>
              <w:jc w:val="right"/>
            </w:pPr>
            <w:r>
              <w:rPr>
                <w:sz w:val="20"/>
              </w:rPr>
              <w:t xml:space="preserve">N 193-ФЗ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СЕЛЬСКОХОЗЯЙСТВЕННОЙ КООПЕРАЦИИ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15 ноября 1995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07.03.1997 </w:t>
            </w:r>
            <w:hyperlink w:history="0" r:id="rId7" w:tooltip="Федеральный закон от 07.03.1997 N 47-ФЗ &quot;О внесении изменений и дополнений в Федеральный закон &quot;О сельскохозяйственной кооперации&quot; {КонсультантПлюс}">
              <w:r>
                <w:rPr>
                  <w:sz w:val="20"/>
                  <w:color w:val="0000ff"/>
                </w:rPr>
                <w:t xml:space="preserve">N 47-ФЗ</w:t>
              </w:r>
            </w:hyperlink>
            <w:r>
              <w:rPr>
                <w:sz w:val="20"/>
                <w:color w:val="392c69"/>
              </w:rPr>
              <w:t xml:space="preserve">,</w:t>
            </w:r>
          </w:p>
          <w:p>
            <w:pPr>
              <w:pStyle w:val="0"/>
              <w:jc w:val="center"/>
            </w:pPr>
            <w:r>
              <w:rPr>
                <w:sz w:val="20"/>
                <w:color w:val="392c69"/>
              </w:rPr>
              <w:t xml:space="preserve">от 18.02.1999 </w:t>
            </w:r>
            <w:hyperlink w:history="0" r:id="rId8"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color w:val="392c69"/>
              </w:rPr>
              <w:t xml:space="preserve">, от 21.03.2002 </w:t>
            </w:r>
            <w:hyperlink w:history="0"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10.01.2003 </w:t>
            </w:r>
            <w:hyperlink w:history="0" r:id="rId10"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с изм. и доп., вступ. в силу с 01.01.2025)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10.01.2003 </w:t>
            </w:r>
            <w:hyperlink w:history="0" r:id="rId11"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11.06.2003 </w:t>
            </w:r>
            <w:hyperlink w:history="0" r:id="rId1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color w:val="392c69"/>
              </w:rPr>
              <w:t xml:space="preserve">, от 03.11.2006 </w:t>
            </w:r>
            <w:hyperlink w:history="0" r:id="rId1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color w:val="392c69"/>
              </w:rPr>
              <w:t xml:space="preserve">,</w:t>
            </w:r>
          </w:p>
          <w:p>
            <w:pPr>
              <w:pStyle w:val="0"/>
              <w:jc w:val="center"/>
            </w:pPr>
            <w:r>
              <w:rPr>
                <w:sz w:val="20"/>
                <w:color w:val="392c69"/>
              </w:rPr>
              <w:t xml:space="preserve">от 18.12.2006 </w:t>
            </w:r>
            <w:hyperlink w:history="0" r:id="rId1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26.06.2007 </w:t>
            </w:r>
            <w:hyperlink w:history="0" r:id="rId1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 от 03.12.2008 </w:t>
            </w:r>
            <w:hyperlink w:history="0" r:id="rId16"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19.07.2009 </w:t>
            </w:r>
            <w:hyperlink w:history="0" r:id="rId17"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N 205-ФЗ</w:t>
              </w:r>
            </w:hyperlink>
            <w:r>
              <w:rPr>
                <w:sz w:val="20"/>
                <w:color w:val="392c69"/>
              </w:rPr>
              <w:t xml:space="preserve">, от 01.07.2011 </w:t>
            </w:r>
            <w:hyperlink w:history="0" r:id="rId1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03.12.2011 </w:t>
            </w:r>
            <w:hyperlink w:history="0" r:id="rId1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2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21.12.2013 </w:t>
            </w:r>
            <w:hyperlink w:history="0" r:id="rId22"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w:t>
            </w:r>
          </w:p>
          <w:p>
            <w:pPr>
              <w:pStyle w:val="0"/>
              <w:jc w:val="center"/>
            </w:pPr>
            <w:r>
              <w:rPr>
                <w:sz w:val="20"/>
                <w:color w:val="392c69"/>
              </w:rPr>
              <w:t xml:space="preserve">от 04.11.2014 </w:t>
            </w:r>
            <w:hyperlink w:history="0" r:id="rId23"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color w:val="392c69"/>
              </w:rPr>
              <w:t xml:space="preserve">, от 20.04.2015 </w:t>
            </w:r>
            <w:hyperlink w:history="0" r:id="rId24" w:tooltip="Федеральный закон от 20.04.2015 N 99-ФЗ (ред. от 03.07.2016) &quot;О внесении изменений в Федеральный закон &quot;О сельскохозяйственной кооперации&quot; {КонсультантПлюс}">
              <w:r>
                <w:rPr>
                  <w:sz w:val="20"/>
                  <w:color w:val="0000ff"/>
                </w:rPr>
                <w:t xml:space="preserve">N 99-ФЗ</w:t>
              </w:r>
            </w:hyperlink>
            <w:r>
              <w:rPr>
                <w:sz w:val="20"/>
                <w:color w:val="392c69"/>
              </w:rPr>
              <w:t xml:space="preserve">, от 28.11.2015 </w:t>
            </w:r>
            <w:hyperlink w:history="0" r:id="rId2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03.07.2016 </w:t>
            </w:r>
            <w:hyperlink w:history="0" r:id="rId26"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N 292-ФЗ</w:t>
              </w:r>
            </w:hyperlink>
            <w:r>
              <w:rPr>
                <w:sz w:val="20"/>
                <w:color w:val="392c69"/>
              </w:rPr>
              <w:t xml:space="preserve">, от 29.07.2017 </w:t>
            </w:r>
            <w:hyperlink w:history="0" r:id="rId2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23.04.2018 </w:t>
            </w:r>
            <w:hyperlink w:history="0" r:id="rId2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sz w:val="20"/>
                  <w:color w:val="0000ff"/>
                </w:rPr>
                <w:t xml:space="preserve">N 90-ФЗ</w:t>
              </w:r>
            </w:hyperlink>
            <w:r>
              <w:rPr>
                <w:sz w:val="20"/>
                <w:color w:val="392c69"/>
              </w:rPr>
              <w:t xml:space="preserve">,</w:t>
            </w:r>
          </w:p>
          <w:p>
            <w:pPr>
              <w:pStyle w:val="0"/>
              <w:jc w:val="center"/>
            </w:pPr>
            <w:r>
              <w:rPr>
                <w:sz w:val="20"/>
                <w:color w:val="392c69"/>
              </w:rPr>
              <w:t xml:space="preserve">от 03.08.2018 </w:t>
            </w:r>
            <w:hyperlink w:history="0" r:id="rId29"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N 322-ФЗ</w:t>
              </w:r>
            </w:hyperlink>
            <w:r>
              <w:rPr>
                <w:sz w:val="20"/>
                <w:color w:val="392c69"/>
              </w:rPr>
              <w:t xml:space="preserve">, от 28.11.2018 </w:t>
            </w:r>
            <w:hyperlink w:history="0" r:id="rId3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02.08.2019 </w:t>
            </w:r>
            <w:hyperlink w:history="0" r:id="rId31"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12.11.2019 </w:t>
            </w:r>
            <w:hyperlink w:history="0" r:id="rId32" w:tooltip="Федеральный закон от 12.11.2019 N 369-ФЗ &quot;О внесении изменений в статью 22 Федерального закона &quot;О сельскохозяйственной кооперации&quot; {КонсультантПлюс}">
              <w:r>
                <w:rPr>
                  <w:sz w:val="20"/>
                  <w:color w:val="0000ff"/>
                </w:rPr>
                <w:t xml:space="preserve">N 369-ФЗ</w:t>
              </w:r>
            </w:hyperlink>
            <w:r>
              <w:rPr>
                <w:sz w:val="20"/>
                <w:color w:val="392c69"/>
              </w:rPr>
              <w:t xml:space="preserve">, от 02.12.2019 </w:t>
            </w:r>
            <w:hyperlink w:history="0" r:id="rId33" w:tooltip="Федеральный закон от 02.12.2019 N 417-ФЗ &quot;О внесении изменений в статью 38 Федерального закона &quot;О сельскохозяйственной кооперации&quot; {КонсультантПлюс}">
              <w:r>
                <w:rPr>
                  <w:sz w:val="20"/>
                  <w:color w:val="0000ff"/>
                </w:rPr>
                <w:t xml:space="preserve">N 417-ФЗ</w:t>
              </w:r>
            </w:hyperlink>
            <w:r>
              <w:rPr>
                <w:sz w:val="20"/>
                <w:color w:val="392c69"/>
              </w:rPr>
              <w:t xml:space="preserve">, от 13.07.2020 </w:t>
            </w:r>
            <w:hyperlink w:history="0" r:id="rId3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31.07.2020 </w:t>
            </w:r>
            <w:hyperlink w:history="0" r:id="rId35"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23.11.2020 </w:t>
            </w:r>
            <w:hyperlink w:history="0" r:id="rId36" w:tooltip="Федеральный закон от 23.11.2020 N 378-ФЗ &quot;О внесении изменений в отдельные законодательные акты Российской Федерации в части исключения указаний на минимальный размер оплаты труда&quot; {КонсультантПлюс}">
              <w:r>
                <w:rPr>
                  <w:sz w:val="20"/>
                  <w:color w:val="0000ff"/>
                </w:rPr>
                <w:t xml:space="preserve">N 378-ФЗ</w:t>
              </w:r>
            </w:hyperlink>
            <w:r>
              <w:rPr>
                <w:sz w:val="20"/>
                <w:color w:val="392c69"/>
              </w:rPr>
              <w:t xml:space="preserve">, от 08.12.2020 </w:t>
            </w:r>
            <w:hyperlink w:history="0" r:id="rId37" w:tooltip="Федеральный закон от 08.12.2020 N 421-ФЗ &quot;О внесении изменения в статью 40.1 Федерального закона &quot;О сельскохозяйственной кооперации&quot; {КонсультантПлюс}">
              <w:r>
                <w:rPr>
                  <w:sz w:val="20"/>
                  <w:color w:val="0000ff"/>
                </w:rPr>
                <w:t xml:space="preserve">N 421-ФЗ</w:t>
              </w:r>
            </w:hyperlink>
            <w:r>
              <w:rPr>
                <w:sz w:val="20"/>
                <w:color w:val="392c69"/>
              </w:rPr>
              <w:t xml:space="preserve">,</w:t>
            </w:r>
          </w:p>
          <w:p>
            <w:pPr>
              <w:pStyle w:val="0"/>
              <w:jc w:val="center"/>
            </w:pPr>
            <w:r>
              <w:rPr>
                <w:sz w:val="20"/>
                <w:color w:val="392c69"/>
              </w:rPr>
              <w:t xml:space="preserve">от 05.04.2021 </w:t>
            </w:r>
            <w:hyperlink w:history="0" r:id="rId38"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N 70-ФЗ</w:t>
              </w:r>
            </w:hyperlink>
            <w:r>
              <w:rPr>
                <w:sz w:val="20"/>
                <w:color w:val="392c69"/>
              </w:rPr>
              <w:t xml:space="preserve">, от 11.06.2021 </w:t>
            </w:r>
            <w:hyperlink w:history="0" r:id="rId39" w:tooltip="Федеральный закон от 11.06.2021 N 192-ФЗ (ред. от 23.11.2024)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06.12.2021 </w:t>
            </w:r>
            <w:hyperlink w:history="0" r:id="rId40"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от 07.10.2022 </w:t>
            </w:r>
            <w:hyperlink w:history="0" r:id="rId41"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N 398-ФЗ</w:t>
              </w:r>
            </w:hyperlink>
            <w:r>
              <w:rPr>
                <w:sz w:val="20"/>
                <w:color w:val="392c69"/>
              </w:rPr>
              <w:t xml:space="preserve">, от 28.12.2022 </w:t>
            </w:r>
            <w:hyperlink w:history="0" r:id="rId4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43"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N 637-ФЗ</w:t>
              </w:r>
            </w:hyperlink>
            <w:r>
              <w:rPr>
                <w:sz w:val="20"/>
                <w:color w:val="392c69"/>
              </w:rPr>
              <w:t xml:space="preserve">,</w:t>
            </w:r>
          </w:p>
          <w:p>
            <w:pPr>
              <w:pStyle w:val="0"/>
              <w:jc w:val="center"/>
            </w:pPr>
            <w:r>
              <w:rPr>
                <w:sz w:val="20"/>
                <w:color w:val="392c69"/>
              </w:rPr>
              <w:t xml:space="preserve">от 04.08.2023 </w:t>
            </w:r>
            <w:hyperlink w:history="0" r:id="rId44"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N 422-ФЗ</w:t>
              </w:r>
            </w:hyperlink>
            <w:r>
              <w:rPr>
                <w:sz w:val="20"/>
                <w:color w:val="392c69"/>
              </w:rPr>
              <w:t xml:space="preserve">, от 04.08.2023 </w:t>
            </w:r>
            <w:hyperlink w:history="0" r:id="rId45"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442-ФЗ</w:t>
              </w:r>
            </w:hyperlink>
            <w:r>
              <w:rPr>
                <w:sz w:val="20"/>
                <w:color w:val="392c69"/>
              </w:rPr>
              <w:t xml:space="preserve">, от 04.08.2023 </w:t>
            </w:r>
            <w:hyperlink w:history="0" r:id="rId46" w:tooltip="Федеральный закон от 04.08.2023 N 458-ФЗ &quot;О внесении изменений в статьи 14 и 17 Федерального закона &quot;О сельскохозяйственной кооп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22.06.2024 </w:t>
            </w:r>
            <w:hyperlink w:history="0" r:id="rId47" w:tooltip="Федеральный закон от 22.06.2024 N 151-ФЗ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pPr>
        <w:pStyle w:val="0"/>
        <w:spacing w:before="200" w:line-rule="auto"/>
        <w:ind w:firstLine="540"/>
        <w:jc w:val="both"/>
      </w:pPr>
      <w:r>
        <w:rPr>
          <w:sz w:val="20"/>
        </w:rPr>
        <w:t xml:space="preserve">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pPr>
        <w:pStyle w:val="0"/>
        <w:spacing w:before="200" w:line-rule="auto"/>
        <w:ind w:firstLine="540"/>
        <w:jc w:val="both"/>
      </w:pPr>
      <w:r>
        <w:rPr>
          <w:sz w:val="20"/>
        </w:rPr>
        <w:t xml:space="preserve">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w:t>
      </w:r>
      <w:r>
        <w:rPr>
          <w:sz w:val="20"/>
        </w:rPr>
        <w:t xml:space="preserve">кодексом</w:t>
      </w:r>
      <w:r>
        <w:rPr>
          <w:sz w:val="20"/>
        </w:rPr>
        <w:t xml:space="preserve">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pPr>
        <w:pStyle w:val="0"/>
        <w:jc w:val="both"/>
      </w:pPr>
      <w:r>
        <w:rPr>
          <w:sz w:val="20"/>
        </w:rPr>
        <w:t xml:space="preserve">(в ред. Федерального </w:t>
      </w:r>
      <w:hyperlink w:history="0" r:id="rId4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pPr>
        <w:pStyle w:val="0"/>
        <w:jc w:val="both"/>
      </w:pPr>
      <w:r>
        <w:rPr>
          <w:sz w:val="20"/>
        </w:rPr>
        <w:t xml:space="preserve">(в ред. Федерального </w:t>
      </w:r>
      <w:hyperlink w:history="0" r:id="rId4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history="0" w:anchor="P272" w:tooltip="Статья 13. Члены кооператива">
        <w:r>
          <w:rPr>
            <w:sz w:val="20"/>
            <w:color w:val="0000ff"/>
          </w:rPr>
          <w:t xml:space="preserve">закона</w:t>
        </w:r>
      </w:hyperlink>
      <w:r>
        <w:rPr>
          <w:sz w:val="20"/>
        </w:rP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pPr>
        <w:pStyle w:val="0"/>
        <w:jc w:val="both"/>
      </w:pPr>
      <w:r>
        <w:rPr>
          <w:sz w:val="20"/>
        </w:rPr>
        <w:t xml:space="preserve">(в ред. Федеральных законов от 11.06.2003 </w:t>
      </w:r>
      <w:hyperlink w:history="0" r:id="rId5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5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history="0" w:anchor="P313" w:tooltip="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
        <w:r>
          <w:rPr>
            <w:sz w:val="20"/>
            <w:color w:val="0000ff"/>
          </w:rPr>
          <w:t xml:space="preserve">законом</w:t>
        </w:r>
      </w:hyperlink>
      <w:r>
        <w:rPr>
          <w:sz w:val="20"/>
        </w:rPr>
        <w:t xml:space="preserve"> и уставом кооператива;</w:t>
      </w:r>
    </w:p>
    <w:p>
      <w:pPr>
        <w:pStyle w:val="0"/>
        <w:jc w:val="both"/>
      </w:pPr>
      <w:r>
        <w:rPr>
          <w:sz w:val="20"/>
        </w:rPr>
        <w:t xml:space="preserve">(в ред. Федерального </w:t>
      </w:r>
      <w:hyperlink w:history="0" r:id="rId5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history="0" w:anchor="P989" w:tooltip="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
        <w:r>
          <w:rPr>
            <w:sz w:val="20"/>
            <w:color w:val="0000ff"/>
          </w:rPr>
          <w:t xml:space="preserve">законом</w:t>
        </w:r>
      </w:hyperlink>
      <w:r>
        <w:rPr>
          <w:sz w:val="20"/>
        </w:rPr>
        <w:t xml:space="preserve"> и уставом кооператива;</w:t>
      </w:r>
    </w:p>
    <w:p>
      <w:pPr>
        <w:pStyle w:val="0"/>
        <w:spacing w:before="200" w:line-rule="auto"/>
        <w:ind w:firstLine="540"/>
        <w:jc w:val="both"/>
      </w:pPr>
      <w:r>
        <w:rPr>
          <w:sz w:val="20"/>
        </w:rPr>
        <w:t xml:space="preserve">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
    <w:p>
      <w:pPr>
        <w:pStyle w:val="0"/>
        <w:jc w:val="both"/>
      </w:pPr>
      <w:r>
        <w:rPr>
          <w:sz w:val="20"/>
        </w:rPr>
        <w:t xml:space="preserve">(в ред. Федеральных законов от 07.03.1997 </w:t>
      </w:r>
      <w:hyperlink w:history="0" r:id="rId53" w:tooltip="Федеральный закон от 07.03.1997 N 47-ФЗ &quot;О внесении изменений и дополнений в Федеральный закон &quot;О сельскохозяйственной кооперации&quot; {КонсультантПлюс}">
        <w:r>
          <w:rPr>
            <w:sz w:val="20"/>
            <w:color w:val="0000ff"/>
          </w:rPr>
          <w:t xml:space="preserve">N 47-ФЗ</w:t>
        </w:r>
      </w:hyperlink>
      <w:r>
        <w:rPr>
          <w:sz w:val="20"/>
        </w:rPr>
        <w:t xml:space="preserve">, от 03.12.2008 </w:t>
      </w:r>
      <w:hyperlink w:history="0" r:id="rId54"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работник - лицо, которое привлекается по трудовому договору (контракту) на работу по определенной специальности, квалификации или должности;</w:t>
      </w:r>
    </w:p>
    <w:p>
      <w:pPr>
        <w:pStyle w:val="0"/>
        <w:jc w:val="both"/>
      </w:pPr>
      <w:r>
        <w:rPr>
          <w:sz w:val="20"/>
        </w:rPr>
        <w:t xml:space="preserve">(в ред. Федерального </w:t>
      </w:r>
      <w:hyperlink w:history="0" r:id="rId55"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pPr>
        <w:pStyle w:val="0"/>
        <w:jc w:val="both"/>
      </w:pPr>
      <w:r>
        <w:rPr>
          <w:sz w:val="20"/>
        </w:rPr>
        <w:t xml:space="preserve">(в ред. Федеральных законов от 18.02.1999 </w:t>
      </w:r>
      <w:hyperlink w:history="0" r:id="rId56"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5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p>
    <w:p>
      <w:pPr>
        <w:pStyle w:val="0"/>
        <w:spacing w:before="200" w:line-rule="auto"/>
        <w:ind w:firstLine="540"/>
        <w:jc w:val="both"/>
      </w:pPr>
      <w:r>
        <w:rPr>
          <w:sz w:val="20"/>
        </w:rPr>
        <w:t xml:space="preserve">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pPr>
        <w:pStyle w:val="0"/>
        <w:jc w:val="both"/>
      </w:pPr>
      <w:r>
        <w:rPr>
          <w:sz w:val="20"/>
        </w:rPr>
        <w:t xml:space="preserve">(в ред. Федерального </w:t>
      </w:r>
      <w:hyperlink w:history="0" r:id="rId58"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history="0" w:anchor="P958" w:tooltip="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
        <w:r>
          <w:rPr>
            <w:sz w:val="20"/>
            <w:color w:val="0000ff"/>
          </w:rPr>
          <w:t xml:space="preserve">законом</w:t>
        </w:r>
      </w:hyperlink>
      <w:r>
        <w:rPr>
          <w:sz w:val="20"/>
        </w:rPr>
        <w:t xml:space="preserve"> и уставом кооператива;</w:t>
      </w:r>
    </w:p>
    <w:p>
      <w:pPr>
        <w:pStyle w:val="0"/>
        <w:jc w:val="both"/>
      </w:pPr>
      <w:r>
        <w:rPr>
          <w:sz w:val="20"/>
        </w:rPr>
        <w:t xml:space="preserve">(в ред. Федеральных законов от 18.02.1999 </w:t>
      </w:r>
      <w:hyperlink w:history="0" r:id="rId59"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6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p>
    <w:p>
      <w:pPr>
        <w:pStyle w:val="0"/>
        <w:spacing w:before="200" w:line-rule="auto"/>
        <w:ind w:firstLine="540"/>
        <w:jc w:val="both"/>
      </w:pPr>
      <w:r>
        <w:rPr>
          <w:sz w:val="20"/>
        </w:rPr>
        <w:t xml:space="preserve">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pPr>
        <w:pStyle w:val="0"/>
        <w:jc w:val="both"/>
      </w:pPr>
      <w:r>
        <w:rPr>
          <w:sz w:val="20"/>
        </w:rPr>
        <w:t xml:space="preserve">(в ред. Федерального </w:t>
      </w:r>
      <w:hyperlink w:history="0" r:id="rId6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01.10.2025 в абз. 13 ст. 1 вносятся изменения (</w:t>
            </w:r>
            <w:hyperlink w:history="0" r:id="rId62" w:tooltip="Федеральный закон от 07.06.2025 N 136-ФЗ &quot;О внесении изменений в Федеральный закон &quot;О сельскохозяйственной кооперации&quot; ------------ Не вступил в силу {КонсультантПлюс}">
              <w:r>
                <w:rPr>
                  <w:sz w:val="20"/>
                  <w:color w:val="0000ff"/>
                </w:rPr>
                <w:t xml:space="preserve">ФЗ</w:t>
              </w:r>
            </w:hyperlink>
            <w:r>
              <w:rPr>
                <w:sz w:val="20"/>
                <w:color w:val="392c69"/>
              </w:rPr>
              <w:t xml:space="preserve"> от 07.06.2025 N 136-ФЗ). См. будущую </w:t>
            </w:r>
            <w:hyperlink w:history="0" r:id="rId63" w:tooltip="Федеральный закон от 08.12.1995 N 193-ФЗ (ред. от 07.06.2025) &quot;О сельскохозяйственной кооп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history="0" w:anchor="P974" w:tooltip="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w:r>
          <w:rPr>
            <w:sz w:val="20"/>
            <w:color w:val="0000ff"/>
          </w:rPr>
          <w:t xml:space="preserve">порядке</w:t>
        </w:r>
      </w:hyperlink>
      <w:r>
        <w:rPr>
          <w:sz w:val="20"/>
        </w:rPr>
        <w:t xml:space="preserve">, предусмотренном настоящим Федеральным законом;</w:t>
      </w:r>
    </w:p>
    <w:p>
      <w:pPr>
        <w:pStyle w:val="0"/>
        <w:jc w:val="both"/>
      </w:pPr>
      <w:r>
        <w:rPr>
          <w:sz w:val="20"/>
        </w:rPr>
        <w:t xml:space="preserve">(абзац введен Федеральным </w:t>
      </w:r>
      <w:hyperlink w:history="0" r:id="rId64"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18.02.1999 N 34-ФЗ, в ред. Федеральных законов от 11.06.2003 </w:t>
      </w:r>
      <w:hyperlink w:history="0" r:id="rId6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6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паевой фонд - сумма паев членов кооператива и ассоциированных членов кооператива в денежном выражении;</w:t>
      </w:r>
    </w:p>
    <w:p>
      <w:pPr>
        <w:pStyle w:val="0"/>
        <w:jc w:val="both"/>
      </w:pPr>
      <w:r>
        <w:rPr>
          <w:sz w:val="20"/>
        </w:rPr>
        <w:t xml:space="preserve">(абзац введен Федеральным </w:t>
      </w:r>
      <w:hyperlink w:history="0" r:id="rId67"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18.02.1999 N 34-ФЗ, в ред. Федерального </w:t>
      </w:r>
      <w:hyperlink w:history="0" r:id="rId6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дивиденд - часть прибыли кооператива, выплачиваемая по дополнительным паевым взносам членов и паевым взносам ассоциированных членов кооператива в размере, установленном настоящим Федеральным </w:t>
      </w:r>
      <w:hyperlink w:history="0" w:anchor="P958" w:tooltip="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
        <w:r>
          <w:rPr>
            <w:sz w:val="20"/>
            <w:color w:val="0000ff"/>
          </w:rPr>
          <w:t xml:space="preserve">законом</w:t>
        </w:r>
      </w:hyperlink>
      <w:r>
        <w:rPr>
          <w:sz w:val="20"/>
        </w:rPr>
        <w:t xml:space="preserve"> и уставом кооператива;</w:t>
      </w:r>
    </w:p>
    <w:p>
      <w:pPr>
        <w:pStyle w:val="0"/>
        <w:jc w:val="both"/>
      </w:pPr>
      <w:r>
        <w:rPr>
          <w:sz w:val="20"/>
        </w:rPr>
        <w:t xml:space="preserve">(в ред. Федерального </w:t>
      </w:r>
      <w:hyperlink w:history="0" r:id="rId69"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01.10.2025 абз. 16 ст. 1 излагается в новой редакции (</w:t>
            </w:r>
            <w:hyperlink w:history="0" r:id="rId70" w:tooltip="Федеральный закон от 07.06.2025 N 136-ФЗ &quot;О внесении изменений в Федеральный закон &quot;О сельскохозяйственной кооперации&quot; ------------ Не вступил в силу {КонсультантПлюс}">
              <w:r>
                <w:rPr>
                  <w:sz w:val="20"/>
                  <w:color w:val="0000ff"/>
                </w:rPr>
                <w:t xml:space="preserve">ФЗ</w:t>
              </w:r>
            </w:hyperlink>
            <w:r>
              <w:rPr>
                <w:sz w:val="20"/>
                <w:color w:val="392c69"/>
              </w:rPr>
              <w:t xml:space="preserve"> от 07.06.2025 N 136-ФЗ). См. будущую </w:t>
            </w:r>
            <w:hyperlink w:history="0" r:id="rId71" w:tooltip="Федеральный закон от 08.12.1995 N 193-ФЗ (ред. от 07.06.2025) &quot;О сельскохозяйственной кооп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pPr>
        <w:pStyle w:val="0"/>
        <w:spacing w:before="200" w:line-rule="auto"/>
        <w:ind w:firstLine="540"/>
        <w:jc w:val="both"/>
      </w:pPr>
      <w:r>
        <w:rPr>
          <w:sz w:val="20"/>
        </w:rPr>
        <w:t xml:space="preserve">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средств в сельскохозяйственном кредитном потребительском кооперативе (далее - кредитный кооператив);</w:t>
      </w:r>
    </w:p>
    <w:p>
      <w:pPr>
        <w:pStyle w:val="0"/>
        <w:jc w:val="both"/>
      </w:pPr>
      <w:r>
        <w:rPr>
          <w:sz w:val="20"/>
        </w:rPr>
        <w:t xml:space="preserve">(в ред. Федеральных законов от 11.06.2003 </w:t>
      </w:r>
      <w:hyperlink w:history="0" r:id="rId7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7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13.07.2020 </w:t>
      </w:r>
      <w:hyperlink w:history="0" r:id="rId7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pPr>
        <w:pStyle w:val="0"/>
        <w:jc w:val="both"/>
      </w:pPr>
      <w:r>
        <w:rPr>
          <w:sz w:val="20"/>
        </w:rPr>
        <w:t xml:space="preserve">(абзац введен Федеральным </w:t>
      </w:r>
      <w:hyperlink w:history="0" r:id="rId7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 в ред. Федерального </w:t>
      </w:r>
      <w:hyperlink w:history="0" r:id="rId7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размером оплаты труда либо объемом выполненной работы или произведенной продукции в тот или иной период;</w:t>
      </w:r>
    </w:p>
    <w:p>
      <w:pPr>
        <w:pStyle w:val="0"/>
        <w:jc w:val="both"/>
      </w:pPr>
      <w:r>
        <w:rPr>
          <w:sz w:val="20"/>
        </w:rPr>
        <w:t xml:space="preserve">(абзац введен Федеральным </w:t>
      </w:r>
      <w:hyperlink w:history="0" r:id="rId7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 в ред. Федерального </w:t>
      </w:r>
      <w:hyperlink w:history="0" r:id="rId7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кооперативов и соответствующая требованиям настоящего Федерального </w:t>
      </w:r>
      <w:hyperlink w:history="0" w:anchor="P771" w:tooltip="Статья 33.1. Саморегулируемая организация ревизионных союзов сельскохозяйственных кооперативов">
        <w:r>
          <w:rPr>
            <w:sz w:val="20"/>
            <w:color w:val="0000ff"/>
          </w:rPr>
          <w:t xml:space="preserve">закона</w:t>
        </w:r>
      </w:hyperlink>
      <w:r>
        <w:rPr>
          <w:sz w:val="20"/>
        </w:rPr>
        <w:t xml:space="preserve">.</w:t>
      </w:r>
    </w:p>
    <w:p>
      <w:pPr>
        <w:pStyle w:val="0"/>
        <w:jc w:val="both"/>
      </w:pPr>
      <w:r>
        <w:rPr>
          <w:sz w:val="20"/>
        </w:rPr>
        <w:t xml:space="preserve">(абзац введен Федеральным </w:t>
      </w:r>
      <w:hyperlink w:history="0" r:id="rId7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w:history="0" r:id="rId80"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членами которой являются кредитные кооперативы.</w:t>
      </w:r>
    </w:p>
    <w:p>
      <w:pPr>
        <w:pStyle w:val="0"/>
        <w:jc w:val="both"/>
      </w:pPr>
      <w:r>
        <w:rPr>
          <w:sz w:val="20"/>
        </w:rPr>
        <w:t xml:space="preserve">(абзац введен Федеральным </w:t>
      </w:r>
      <w:hyperlink w:history="0" r:id="rId81"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 в ред. Федерального </w:t>
      </w:r>
      <w:hyperlink w:history="0" r:id="rId8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pPr>
      <w:r>
        <w:rPr>
          <w:sz w:val="20"/>
        </w:rPr>
      </w:r>
    </w:p>
    <w:p>
      <w:pPr>
        <w:pStyle w:val="2"/>
        <w:outlineLvl w:val="1"/>
        <w:ind w:firstLine="540"/>
        <w:jc w:val="both"/>
      </w:pPr>
      <w:r>
        <w:rPr>
          <w:sz w:val="20"/>
        </w:rPr>
        <w:t xml:space="preserve">Статья 2. Основные принципы создания и функционирования кооператива</w:t>
      </w:r>
    </w:p>
    <w:p>
      <w:pPr>
        <w:pStyle w:val="0"/>
      </w:pPr>
      <w:r>
        <w:rPr>
          <w:sz w:val="20"/>
        </w:rPr>
      </w:r>
    </w:p>
    <w:p>
      <w:pPr>
        <w:pStyle w:val="0"/>
        <w:ind w:firstLine="540"/>
        <w:jc w:val="both"/>
      </w:pPr>
      <w:r>
        <w:rPr>
          <w:sz w:val="20"/>
        </w:rPr>
        <w:t xml:space="preserve">Кооператив создается и функционирует на основе следующих принципов:</w:t>
      </w:r>
    </w:p>
    <w:p>
      <w:pPr>
        <w:pStyle w:val="0"/>
        <w:spacing w:before="200" w:line-rule="auto"/>
        <w:ind w:firstLine="540"/>
        <w:jc w:val="both"/>
      </w:pPr>
      <w:r>
        <w:rPr>
          <w:sz w:val="20"/>
        </w:rPr>
        <w:t xml:space="preserve">добровольности членства в кооперативе;</w:t>
      </w:r>
    </w:p>
    <w:p>
      <w:pPr>
        <w:pStyle w:val="0"/>
        <w:spacing w:before="200" w:line-rule="auto"/>
        <w:ind w:firstLine="540"/>
        <w:jc w:val="both"/>
      </w:pPr>
      <w:r>
        <w:rPr>
          <w:sz w:val="20"/>
        </w:rPr>
        <w:t xml:space="preserve">взаимопомощи и обеспечения экономической выгоды для членов кооператива, участвующих в его производственной и иной хозяйственной деятельности;</w:t>
      </w:r>
    </w:p>
    <w:p>
      <w:pPr>
        <w:pStyle w:val="0"/>
        <w:spacing w:before="200" w:line-rule="auto"/>
        <w:ind w:firstLine="540"/>
        <w:jc w:val="both"/>
      </w:pPr>
      <w:r>
        <w:rPr>
          <w:sz w:val="20"/>
        </w:rPr>
        <w:t xml:space="preserve">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pPr>
        <w:pStyle w:val="0"/>
        <w:spacing w:before="200" w:line-rule="auto"/>
        <w:ind w:firstLine="540"/>
        <w:jc w:val="both"/>
      </w:pPr>
      <w:r>
        <w:rPr>
          <w:sz w:val="20"/>
        </w:rPr>
        <w:t xml:space="preserve">ограничения участия в хозяйственной деятельности кооператива лиц, не являющихся его членами;</w:t>
      </w:r>
    </w:p>
    <w:p>
      <w:pPr>
        <w:pStyle w:val="0"/>
        <w:spacing w:before="200" w:line-rule="auto"/>
        <w:ind w:firstLine="540"/>
        <w:jc w:val="both"/>
      </w:pPr>
      <w:r>
        <w:rPr>
          <w:sz w:val="20"/>
        </w:rPr>
        <w:t xml:space="preserve">ограничения дивидендов по дополнительным паевым взносам членов и паевым взносам ассоциированных членов кооператива;</w:t>
      </w:r>
    </w:p>
    <w:p>
      <w:pPr>
        <w:pStyle w:val="0"/>
        <w:jc w:val="both"/>
      </w:pPr>
      <w:r>
        <w:rPr>
          <w:sz w:val="20"/>
        </w:rPr>
        <w:t xml:space="preserve">(в ред. Федерального </w:t>
      </w:r>
      <w:hyperlink w:history="0" r:id="rId83"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управления деятельностью кооператива на демократических началах (один член кооператива - один голос);</w:t>
      </w:r>
    </w:p>
    <w:p>
      <w:pPr>
        <w:pStyle w:val="0"/>
        <w:spacing w:before="200" w:line-rule="auto"/>
        <w:ind w:firstLine="540"/>
        <w:jc w:val="both"/>
      </w:pPr>
      <w:r>
        <w:rPr>
          <w:sz w:val="20"/>
        </w:rPr>
        <w:t xml:space="preserve">доступности информации о деятельности кооператива для всех его членов.</w:t>
      </w:r>
    </w:p>
    <w:p>
      <w:pPr>
        <w:pStyle w:val="0"/>
      </w:pPr>
      <w:r>
        <w:rPr>
          <w:sz w:val="20"/>
        </w:rPr>
      </w:r>
    </w:p>
    <w:bookmarkStart w:id="98" w:name="P98"/>
    <w:bookmarkEnd w:id="98"/>
    <w:p>
      <w:pPr>
        <w:pStyle w:val="2"/>
        <w:outlineLvl w:val="1"/>
        <w:ind w:firstLine="540"/>
        <w:jc w:val="both"/>
      </w:pPr>
      <w:r>
        <w:rPr>
          <w:sz w:val="20"/>
        </w:rPr>
        <w:t xml:space="preserve">Статья 3. Сельскохозяйственные производственные кооперативы</w:t>
      </w:r>
    </w:p>
    <w:p>
      <w:pPr>
        <w:pStyle w:val="0"/>
      </w:pPr>
      <w:r>
        <w:rPr>
          <w:sz w:val="20"/>
        </w:rPr>
      </w:r>
    </w:p>
    <w:bookmarkStart w:id="100" w:name="P100"/>
    <w:bookmarkEnd w:id="100"/>
    <w:p>
      <w:pPr>
        <w:pStyle w:val="0"/>
        <w:ind w:firstLine="540"/>
        <w:jc w:val="both"/>
      </w:pPr>
      <w:r>
        <w:rPr>
          <w:sz w:val="20"/>
        </w:rPr>
        <w:t xml:space="preserve">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pPr>
        <w:pStyle w:val="0"/>
        <w:jc w:val="both"/>
      </w:pPr>
      <w:r>
        <w:rPr>
          <w:sz w:val="20"/>
        </w:rPr>
        <w:t xml:space="preserve">(в ред. Федерального </w:t>
      </w:r>
      <w:hyperlink w:history="0" r:id="rId8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history="0" w:anchor="P100" w:tooltip="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 Иные требования к фирменному наименованию сельскохозяйственной либо рыболовецкой артели (колхоза) устанавливаются Гражданским </w:t>
      </w:r>
      <w:r>
        <w:rPr>
          <w:sz w:val="20"/>
        </w:rPr>
        <w:t xml:space="preserve">кодексом</w:t>
      </w:r>
      <w:r>
        <w:rPr>
          <w:sz w:val="20"/>
        </w:rPr>
        <w:t xml:space="preserve"> Российской Федерации.</w:t>
      </w:r>
    </w:p>
    <w:p>
      <w:pPr>
        <w:pStyle w:val="0"/>
        <w:jc w:val="both"/>
      </w:pPr>
      <w:r>
        <w:rPr>
          <w:sz w:val="20"/>
        </w:rPr>
        <w:t xml:space="preserve">(в ред. Федеральных законов от 07.03.1997 </w:t>
      </w:r>
      <w:hyperlink w:history="0" r:id="rId85" w:tooltip="Федеральный закон от 07.03.1997 N 47-ФЗ &quot;О внесении изменений и дополнений в Федеральный закон &quot;О сельскохозяйственной кооперации&quot; {КонсультантПлюс}">
        <w:r>
          <w:rPr>
            <w:sz w:val="20"/>
            <w:color w:val="0000ff"/>
          </w:rPr>
          <w:t xml:space="preserve">N 47-ФЗ,</w:t>
        </w:r>
      </w:hyperlink>
      <w:r>
        <w:rPr>
          <w:sz w:val="20"/>
        </w:rPr>
        <w:t xml:space="preserve"> от 18.02.1999 </w:t>
      </w:r>
      <w:hyperlink w:history="0" r:id="rId86"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18.12.2006 </w:t>
      </w:r>
      <w:hyperlink w:history="0" r:id="rId8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03.12.2008 </w:t>
      </w:r>
      <w:hyperlink w:history="0" r:id="rId88"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w:t>
      </w:r>
      <w:hyperlink w:history="0" w:anchor="P917" w:tooltip="Статья 35. Паевые взносы и паевой фонд кооператива">
        <w:r>
          <w:rPr>
            <w:sz w:val="20"/>
            <w:color w:val="0000ff"/>
          </w:rPr>
          <w:t xml:space="preserve">законом</w:t>
        </w:r>
      </w:hyperlink>
      <w:r>
        <w:rPr>
          <w:sz w:val="20"/>
        </w:rPr>
        <w:t xml:space="preserve"> и уставом коопхоза. При этом в паевой фонд коопхоза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содержать его наименование и слово "коопхоз". Иные требования к фирменному наименованию коопхоза устанавливаются Гражданским </w:t>
      </w:r>
      <w:r>
        <w:rPr>
          <w:sz w:val="20"/>
        </w:rPr>
        <w:t xml:space="preserve">кодексом</w:t>
      </w:r>
      <w:r>
        <w:rPr>
          <w:sz w:val="20"/>
        </w:rPr>
        <w:t xml:space="preserve"> Российской Федерации.</w:t>
      </w:r>
    </w:p>
    <w:p>
      <w:pPr>
        <w:pStyle w:val="0"/>
        <w:jc w:val="both"/>
      </w:pPr>
      <w:r>
        <w:rPr>
          <w:sz w:val="20"/>
        </w:rPr>
        <w:t xml:space="preserve">(в ред. Федеральных законов от 26.06.2007 </w:t>
      </w:r>
      <w:hyperlink w:history="0" r:id="rId8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18.12.2006 </w:t>
      </w:r>
      <w:hyperlink w:history="0" r:id="rId9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Число членов производственного кооператива должно быть не менее пяти.</w:t>
      </w:r>
    </w:p>
    <w:p>
      <w:pPr>
        <w:pStyle w:val="0"/>
        <w:spacing w:before="200" w:line-rule="auto"/>
        <w:ind w:firstLine="540"/>
        <w:jc w:val="both"/>
      </w:pPr>
      <w:r>
        <w:rPr>
          <w:sz w:val="20"/>
        </w:rPr>
        <w:t xml:space="preserve">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pPr>
        <w:pStyle w:val="0"/>
        <w:jc w:val="both"/>
      </w:pPr>
      <w:r>
        <w:rPr>
          <w:sz w:val="20"/>
        </w:rPr>
        <w:t xml:space="preserve">(п. 6 в ред. Федерального </w:t>
      </w:r>
      <w:hyperlink w:history="0" r:id="rId9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pPr>
      <w:r>
        <w:rPr>
          <w:sz w:val="20"/>
        </w:rPr>
      </w:r>
    </w:p>
    <w:bookmarkStart w:id="111" w:name="P111"/>
    <w:bookmarkEnd w:id="111"/>
    <w:p>
      <w:pPr>
        <w:pStyle w:val="2"/>
        <w:outlineLvl w:val="1"/>
        <w:ind w:firstLine="540"/>
        <w:jc w:val="both"/>
      </w:pPr>
      <w:r>
        <w:rPr>
          <w:sz w:val="20"/>
        </w:rPr>
        <w:t xml:space="preserve">Статья 4. Сельскохозяйственные потребительские кооперативы</w:t>
      </w:r>
    </w:p>
    <w:p>
      <w:pPr>
        <w:pStyle w:val="0"/>
      </w:pPr>
      <w:r>
        <w:rPr>
          <w:sz w:val="20"/>
        </w:rPr>
      </w:r>
    </w:p>
    <w:bookmarkStart w:id="113" w:name="P113"/>
    <w:bookmarkEnd w:id="113"/>
    <w:p>
      <w:pPr>
        <w:pStyle w:val="0"/>
        <w:ind w:firstLine="540"/>
        <w:jc w:val="both"/>
      </w:pPr>
      <w:r>
        <w:rPr>
          <w:sz w:val="20"/>
        </w:rPr>
        <w:t xml:space="preserve">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pPr>
        <w:pStyle w:val="0"/>
        <w:jc w:val="both"/>
      </w:pPr>
      <w:r>
        <w:rPr>
          <w:sz w:val="20"/>
        </w:rPr>
        <w:t xml:space="preserve">(в ред. Федерального </w:t>
      </w:r>
      <w:hyperlink w:history="0" r:id="rId9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 созданные в соответствии с требованиями, предусмотренными </w:t>
      </w:r>
      <w:hyperlink w:history="0" w:anchor="P113" w:tooltip="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
        <w:r>
          <w:rPr>
            <w:sz w:val="20"/>
            <w:color w:val="0000ff"/>
          </w:rPr>
          <w:t xml:space="preserve">пунктом 1</w:t>
        </w:r>
      </w:hyperlink>
      <w:r>
        <w:rPr>
          <w:sz w:val="20"/>
        </w:rPr>
        <w:t xml:space="preserve"> настоящей статьи, для выполнения одного или нескольких из указанных в данной статье видов деятельности. Сельскохозяйственный потребительский кооператив может реализовывать на используемом им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строительство, реконструкция и эксплуатация которых допускаются на данном земельном участке в соответствии с законодательством Российской Федерации,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без проведения работ, связанных с нарушением почвенного слоя земельного участка.</w:t>
      </w:r>
    </w:p>
    <w:p>
      <w:pPr>
        <w:pStyle w:val="0"/>
        <w:jc w:val="both"/>
      </w:pPr>
      <w:r>
        <w:rPr>
          <w:sz w:val="20"/>
        </w:rPr>
        <w:t xml:space="preserve">(в ред. Федеральных законов от 03.11.2006 </w:t>
      </w:r>
      <w:hyperlink w:history="0" r:id="rId9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29.07.2017 </w:t>
      </w:r>
      <w:hyperlink w:history="0" r:id="rId9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06.12.2021 </w:t>
      </w:r>
      <w:hyperlink w:history="0" r:id="rId95"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Требования к помещениям, указанным в настоящем пункте, устанавливаются </w:t>
      </w:r>
      <w:hyperlink w:history="0" r:id="rId96"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законодательством</w:t>
        </w:r>
      </w:hyperlink>
      <w:r>
        <w:rPr>
          <w:sz w:val="20"/>
        </w:rPr>
        <w:t xml:space="preserve"> в области обеспечения санитарно-эпидемиологического благополучия населения.</w:t>
      </w:r>
    </w:p>
    <w:p>
      <w:pPr>
        <w:pStyle w:val="0"/>
        <w:jc w:val="both"/>
      </w:pPr>
      <w:r>
        <w:rPr>
          <w:sz w:val="20"/>
        </w:rPr>
        <w:t xml:space="preserve">(абзац введен Федеральным </w:t>
      </w:r>
      <w:hyperlink w:history="0" r:id="rId97"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407-ФЗ)</w:t>
      </w:r>
    </w:p>
    <w:p>
      <w:pPr>
        <w:pStyle w:val="0"/>
        <w:spacing w:before="200" w:line-rule="auto"/>
        <w:ind w:firstLine="540"/>
        <w:jc w:val="both"/>
      </w:pPr>
      <w:r>
        <w:rPr>
          <w:sz w:val="20"/>
        </w:rPr>
        <w:t xml:space="preserve">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pPr>
        <w:pStyle w:val="0"/>
        <w:spacing w:before="200" w:line-rule="auto"/>
        <w:ind w:firstLine="540"/>
        <w:jc w:val="both"/>
      </w:pPr>
      <w:r>
        <w:rPr>
          <w:sz w:val="20"/>
        </w:rPr>
        <w:t xml:space="preserve">4. 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pPr>
        <w:pStyle w:val="0"/>
        <w:spacing w:before="200" w:line-rule="auto"/>
        <w:ind w:firstLine="540"/>
        <w:jc w:val="both"/>
      </w:pPr>
      <w:r>
        <w:rPr>
          <w:sz w:val="20"/>
        </w:rPr>
        <w:t xml:space="preserve">5. Обслуживающие кооперативы осуществляют механизированные, агрохимические, мелиоративные, транспортные, ремонтные, строительные работы, а также услуги по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
    <w:p>
      <w:pPr>
        <w:pStyle w:val="0"/>
        <w:jc w:val="both"/>
      </w:pPr>
      <w:r>
        <w:rPr>
          <w:sz w:val="20"/>
        </w:rPr>
        <w:t xml:space="preserve">(в ред. Федеральных законов от 03.11.2006 </w:t>
      </w:r>
      <w:hyperlink w:history="0" r:id="rId9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13.07.2020 </w:t>
      </w:r>
      <w:hyperlink w:history="0" r:id="rId9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pPr>
        <w:pStyle w:val="0"/>
        <w:spacing w:before="200" w:line-rule="auto"/>
        <w:ind w:firstLine="540"/>
        <w:jc w:val="both"/>
      </w:pPr>
      <w:r>
        <w:rPr>
          <w:sz w:val="20"/>
        </w:rPr>
        <w:t xml:space="preserve">7. 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pPr>
        <w:pStyle w:val="0"/>
        <w:jc w:val="both"/>
      </w:pPr>
      <w:r>
        <w:rPr>
          <w:sz w:val="20"/>
        </w:rPr>
        <w:t xml:space="preserve">(в ред. Федерального </w:t>
      </w:r>
      <w:hyperlink w:history="0" r:id="rId100"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126" w:name="P126"/>
    <w:bookmarkEnd w:id="126"/>
    <w:p>
      <w:pPr>
        <w:pStyle w:val="0"/>
        <w:spacing w:before="200" w:line-rule="auto"/>
        <w:ind w:firstLine="540"/>
        <w:jc w:val="both"/>
      </w:pPr>
      <w:r>
        <w:rPr>
          <w:sz w:val="20"/>
        </w:rPr>
        <w:t xml:space="preserve">8. Кредитные кооперативы создаются в целях организации финансовой взаимопомощи членов кредитных кооперативов и ассоциированных членов кредитных кооперативов посредством:</w:t>
      </w:r>
    </w:p>
    <w:bookmarkStart w:id="127" w:name="P127"/>
    <w:bookmarkEnd w:id="127"/>
    <w:p>
      <w:pPr>
        <w:pStyle w:val="0"/>
        <w:spacing w:before="200" w:line-rule="auto"/>
        <w:ind w:firstLine="540"/>
        <w:jc w:val="both"/>
      </w:pPr>
      <w:r>
        <w:rPr>
          <w:sz w:val="20"/>
        </w:rPr>
        <w:t xml:space="preserve">1) объединения паевых взносов членов кредитных кооперативов и ассоциированных членов кредитных кооперативов, средств, привлекаемых в кредитные кооперативы в форме займов, полученных от членов кредитных кооперативов и ассоциированных членов кредитных кооперативов, и иных денежных средств в порядке, определенном настоящим Федеральным законом, другими федеральными законами и уставами кредитных кооперативов;</w:t>
      </w:r>
    </w:p>
    <w:p>
      <w:pPr>
        <w:pStyle w:val="0"/>
        <w:spacing w:before="200" w:line-rule="auto"/>
        <w:ind w:firstLine="540"/>
        <w:jc w:val="both"/>
      </w:pPr>
      <w:r>
        <w:rPr>
          <w:sz w:val="20"/>
        </w:rPr>
        <w:t xml:space="preserve">2) размещения указанных в </w:t>
      </w:r>
      <w:hyperlink w:history="0" w:anchor="P127" w:tooltip="1) объединения паевых взносов членов кредитных кооперативов и ассоциированных членов кредитных кооперативов, средств, привлекаемых в кредитные кооперативы в форме займов, полученных от членов кредитных кооперативов и ассоциированных членов кредитных кооперативов, и иных денежных средств в порядке, определенном настоящим Федеральным законом, другими федеральными законами и уставами кредитных кооперативов;">
        <w:r>
          <w:rPr>
            <w:sz w:val="20"/>
            <w:color w:val="0000ff"/>
          </w:rPr>
          <w:t xml:space="preserve">подпункте 1</w:t>
        </w:r>
      </w:hyperlink>
      <w:r>
        <w:rPr>
          <w:sz w:val="20"/>
        </w:rPr>
        <w:t xml:space="preserve"> настоящего пункта денежных средств путем предоставления займов членам кредитных кооперативов для удовлетворения их финансовых потребностей.</w:t>
      </w:r>
    </w:p>
    <w:p>
      <w:pPr>
        <w:pStyle w:val="0"/>
        <w:jc w:val="both"/>
      </w:pPr>
      <w:r>
        <w:rPr>
          <w:sz w:val="20"/>
        </w:rPr>
        <w:t xml:space="preserve">(п. 8 в ред. Федерального </w:t>
      </w:r>
      <w:hyperlink w:history="0" r:id="rId10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8.1. Полное наименование кредитного кооператива, осуществляющего деятельность, предусмотренную </w:t>
      </w:r>
      <w:hyperlink w:history="0" w:anchor="P126" w:tooltip="8. Кредитные кооперативы создаются в целях организации финансовой взаимопомощи членов кредитных кооперативов и ассоциированных членов кредитных кооперативов посредством:">
        <w:r>
          <w:rPr>
            <w:sz w:val="20"/>
            <w:color w:val="0000ff"/>
          </w:rPr>
          <w:t xml:space="preserve">пунктом 8</w:t>
        </w:r>
      </w:hyperlink>
      <w:r>
        <w:rPr>
          <w:sz w:val="20"/>
        </w:rPr>
        <w:t xml:space="preserve"> настоящей статьи, должно содержать слово "кредитный".</w:t>
      </w:r>
    </w:p>
    <w:p>
      <w:pPr>
        <w:pStyle w:val="0"/>
        <w:jc w:val="both"/>
      </w:pPr>
      <w:r>
        <w:rPr>
          <w:sz w:val="20"/>
        </w:rPr>
        <w:t xml:space="preserve">(п. 8.1 введен Федеральным </w:t>
      </w:r>
      <w:hyperlink w:history="0" r:id="rId10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9. Утратил силу. - Федеральный </w:t>
      </w:r>
      <w:hyperlink w:history="0" r:id="rId10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03.11.2006 N 183-ФЗ.</w:t>
      </w:r>
    </w:p>
    <w:p>
      <w:pPr>
        <w:pStyle w:val="0"/>
        <w:spacing w:before="200" w:line-rule="auto"/>
        <w:ind w:firstLine="540"/>
        <w:jc w:val="both"/>
      </w:pPr>
      <w:r>
        <w:rPr>
          <w:sz w:val="20"/>
        </w:rPr>
        <w:t xml:space="preserve">10. Утратил силу. - Федеральный </w:t>
      </w:r>
      <w:hyperlink w:history="0" r:id="rId10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196-ФЗ.</w:t>
      </w:r>
    </w:p>
    <w:p>
      <w:pPr>
        <w:pStyle w:val="0"/>
        <w:spacing w:before="200" w:line-rule="auto"/>
        <w:ind w:firstLine="540"/>
        <w:jc w:val="both"/>
      </w:pPr>
      <w:r>
        <w:rPr>
          <w:sz w:val="20"/>
        </w:rPr>
        <w:t xml:space="preserve">11. Потребительский кооператив образуется, если в его состав входит не менее двух юридических лиц или не менее трех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pPr>
        <w:pStyle w:val="0"/>
        <w:jc w:val="both"/>
      </w:pPr>
      <w:r>
        <w:rPr>
          <w:sz w:val="20"/>
        </w:rPr>
        <w:t xml:space="preserve">(в ред. Федеральных законов от 11.06.2003 </w:t>
      </w:r>
      <w:hyperlink w:history="0" r:id="rId10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10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05.04.2021 </w:t>
      </w:r>
      <w:hyperlink w:history="0" r:id="rId107"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pPr>
        <w:pStyle w:val="0"/>
        <w:jc w:val="both"/>
      </w:pPr>
      <w:r>
        <w:rPr>
          <w:sz w:val="20"/>
        </w:rPr>
        <w:t xml:space="preserve">(в ред. Федерального </w:t>
      </w:r>
      <w:hyperlink w:history="0" r:id="rId10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13. Не менее 50 процентов объема работ (услуг), выполняемых обслуживающими, перерабатывающими, сбытовыми (торговыми), снабженческими, растениеводческими и животноводческими кооперативами, должно осуществляться для членов данных кооперативов.</w:t>
      </w:r>
    </w:p>
    <w:p>
      <w:pPr>
        <w:pStyle w:val="0"/>
        <w:jc w:val="both"/>
      </w:pPr>
      <w:r>
        <w:rPr>
          <w:sz w:val="20"/>
        </w:rPr>
        <w:t xml:space="preserve">(в ред. Федерального </w:t>
      </w:r>
      <w:hyperlink w:history="0" r:id="rId109"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pPr>
        <w:pStyle w:val="0"/>
        <w:jc w:val="both"/>
      </w:pPr>
      <w:r>
        <w:rPr>
          <w:sz w:val="20"/>
        </w:rPr>
        <w:t xml:space="preserve">(в ред. Федерального </w:t>
      </w:r>
      <w:hyperlink w:history="0" r:id="rId11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5. Союзы (ассоциации) кооперативов</w:t>
      </w:r>
    </w:p>
    <w:p>
      <w:pPr>
        <w:pStyle w:val="0"/>
      </w:pPr>
      <w:r>
        <w:rPr>
          <w:sz w:val="20"/>
        </w:rPr>
      </w:r>
    </w:p>
    <w:p>
      <w:pPr>
        <w:pStyle w:val="0"/>
        <w:ind w:firstLine="540"/>
        <w:jc w:val="both"/>
      </w:pPr>
      <w:r>
        <w:rPr>
          <w:sz w:val="20"/>
        </w:rPr>
        <w:t xml:space="preserve">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pPr>
        <w:pStyle w:val="0"/>
        <w:jc w:val="both"/>
      </w:pPr>
      <w:r>
        <w:rPr>
          <w:sz w:val="20"/>
        </w:rPr>
        <w:t xml:space="preserve">(в ред. Федеральных законов от 18.02.1999 </w:t>
      </w:r>
      <w:hyperlink w:history="0" r:id="rId111"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11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11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w:t>
      </w:r>
      <w:hyperlink w:history="0" r:id="rId114" w:tooltip="&quot;Гражданский кодекс Российской Федерации (часть первая)&quot; от 30.11.1994 N 51-ФЗ (ред. от 07.07.2025) {КонсультантПлюс}">
        <w:r>
          <w:rPr>
            <w:sz w:val="20"/>
            <w:color w:val="0000ff"/>
          </w:rPr>
          <w:t xml:space="preserve">порядке</w:t>
        </w:r>
      </w:hyperlink>
      <w:r>
        <w:rPr>
          <w:sz w:val="20"/>
        </w:rPr>
        <w:t xml:space="preserve">,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pPr>
        <w:pStyle w:val="0"/>
        <w:spacing w:before="200" w:line-rule="auto"/>
        <w:ind w:firstLine="540"/>
        <w:jc w:val="both"/>
      </w:pPr>
      <w:r>
        <w:rPr>
          <w:sz w:val="20"/>
        </w:rPr>
        <w:t xml:space="preserve">3. Члены союза (ассоциации) сохраняют свою самостоятельность и права юридического лица.</w:t>
      </w:r>
    </w:p>
    <w:p>
      <w:pPr>
        <w:pStyle w:val="0"/>
        <w:spacing w:before="200" w:line-rule="auto"/>
        <w:ind w:firstLine="540"/>
        <w:jc w:val="both"/>
      </w:pPr>
      <w:r>
        <w:rPr>
          <w:sz w:val="20"/>
        </w:rPr>
        <w:t xml:space="preserve">4. Учредительными документами союза (ассоциации) являются учредительный договор, подписанный его членами, и утвержденный ими устав.</w:t>
      </w:r>
    </w:p>
    <w:p>
      <w:pPr>
        <w:pStyle w:val="0"/>
        <w:spacing w:before="200" w:line-rule="auto"/>
        <w:ind w:firstLine="540"/>
        <w:jc w:val="both"/>
      </w:pPr>
      <w:r>
        <w:rPr>
          <w:sz w:val="20"/>
        </w:rPr>
        <w:t xml:space="preserve">5. Члены союза (ассоциации) вправе безвозмездно пользоваться его услугами, если иное не определено настоящим Федеральным законом.</w:t>
      </w:r>
    </w:p>
    <w:p>
      <w:pPr>
        <w:pStyle w:val="0"/>
        <w:jc w:val="both"/>
      </w:pPr>
      <w:r>
        <w:rPr>
          <w:sz w:val="20"/>
        </w:rPr>
        <w:t xml:space="preserve">(в ред. Федерального </w:t>
      </w:r>
      <w:hyperlink w:history="0" r:id="rId115"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pPr>
        <w:pStyle w:val="0"/>
        <w:spacing w:before="200" w:line-rule="auto"/>
        <w:ind w:firstLine="540"/>
        <w:jc w:val="both"/>
      </w:pPr>
      <w:r>
        <w:rPr>
          <w:sz w:val="20"/>
        </w:rPr>
        <w:t xml:space="preserve">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pPr>
        <w:pStyle w:val="0"/>
        <w:spacing w:before="200" w:line-rule="auto"/>
        <w:ind w:firstLine="540"/>
        <w:jc w:val="both"/>
      </w:pPr>
      <w:r>
        <w:rPr>
          <w:sz w:val="20"/>
        </w:rPr>
        <w:t xml:space="preserve">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pPr>
        <w:pStyle w:val="0"/>
        <w:spacing w:before="200" w:line-rule="auto"/>
        <w:ind w:firstLine="540"/>
        <w:jc w:val="both"/>
      </w:pPr>
      <w:r>
        <w:rPr>
          <w:sz w:val="20"/>
        </w:rP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history="0" w:anchor="P775" w:tooltip="1. Саморегулируемая организация создается в соответствии с законодательством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
        <w:r>
          <w:rPr>
            <w:sz w:val="20"/>
            <w:color w:val="0000ff"/>
          </w:rPr>
          <w:t xml:space="preserve">законом</w:t>
        </w:r>
      </w:hyperlink>
      <w:r>
        <w:rPr>
          <w:sz w:val="20"/>
        </w:rPr>
        <w:t xml:space="preserve">, обязаны создавать указанные объединения.</w:t>
      </w:r>
    </w:p>
    <w:p>
      <w:pPr>
        <w:pStyle w:val="0"/>
        <w:jc w:val="both"/>
      </w:pPr>
      <w:r>
        <w:rPr>
          <w:sz w:val="20"/>
        </w:rPr>
        <w:t xml:space="preserve">(п. 8.1 введен Федеральным </w:t>
      </w:r>
      <w:hyperlink w:history="0" r:id="rId11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pPr>
        <w:pStyle w:val="0"/>
        <w:jc w:val="both"/>
      </w:pPr>
      <w:r>
        <w:rPr>
          <w:sz w:val="20"/>
        </w:rPr>
        <w:t xml:space="preserve">(п. 9 в ред. Федерального </w:t>
      </w:r>
      <w:hyperlink w:history="0" r:id="rId11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6. Правомочия кооператива</w:t>
      </w:r>
    </w:p>
    <w:p>
      <w:pPr>
        <w:pStyle w:val="0"/>
      </w:pPr>
      <w:r>
        <w:rPr>
          <w:sz w:val="20"/>
        </w:rPr>
      </w:r>
    </w:p>
    <w:p>
      <w:pPr>
        <w:pStyle w:val="0"/>
        <w:ind w:firstLine="540"/>
        <w:jc w:val="both"/>
      </w:pPr>
      <w:r>
        <w:rPr>
          <w:sz w:val="20"/>
        </w:rPr>
        <w:t xml:space="preserve">Кооператив, созданный в соответствии с настоящим Федеральным законом, является юридическим лицом и имеет следующие правомочия:</w:t>
      </w:r>
    </w:p>
    <w:p>
      <w:pPr>
        <w:pStyle w:val="0"/>
        <w:spacing w:before="200" w:line-rule="auto"/>
        <w:ind w:firstLine="540"/>
        <w:jc w:val="both"/>
      </w:pPr>
      <w:r>
        <w:rPr>
          <w:sz w:val="20"/>
        </w:rPr>
        <w:t xml:space="preserve">создавать представительства и филиалы, осуществлять свои права на территории Российской Федерации и за ее пределами;</w:t>
      </w:r>
    </w:p>
    <w:p>
      <w:pPr>
        <w:pStyle w:val="0"/>
        <w:spacing w:before="200" w:line-rule="auto"/>
        <w:ind w:firstLine="540"/>
        <w:jc w:val="both"/>
      </w:pPr>
      <w:r>
        <w:rPr>
          <w:sz w:val="20"/>
        </w:rPr>
        <w:t xml:space="preserve">осуществлять виды деятельности, предусмотренные </w:t>
      </w:r>
      <w:hyperlink w:history="0" w:anchor="P98" w:tooltip="Статья 3. Сельскохозяйственные производственные кооперативы">
        <w:r>
          <w:rPr>
            <w:sz w:val="20"/>
            <w:color w:val="0000ff"/>
          </w:rPr>
          <w:t xml:space="preserve">статьями 3</w:t>
        </w:r>
      </w:hyperlink>
      <w:r>
        <w:rPr>
          <w:sz w:val="20"/>
        </w:rPr>
        <w:t xml:space="preserve"> и </w:t>
      </w:r>
      <w:hyperlink w:history="0" w:anchor="P111" w:tooltip="Статья 4. Сельскохозяйственные потребительские кооперативы">
        <w:r>
          <w:rPr>
            <w:sz w:val="20"/>
            <w:color w:val="0000ff"/>
          </w:rPr>
          <w:t xml:space="preserve">4</w:t>
        </w:r>
      </w:hyperlink>
      <w:r>
        <w:rPr>
          <w:sz w:val="20"/>
        </w:rPr>
        <w:t xml:space="preserve"> настоящего Федерального закона, и иные не запрещенные законом виды деятельности;</w:t>
      </w:r>
    </w:p>
    <w:p>
      <w:pPr>
        <w:pStyle w:val="0"/>
        <w:spacing w:before="200" w:line-rule="auto"/>
        <w:ind w:firstLine="540"/>
        <w:jc w:val="both"/>
      </w:pPr>
      <w:r>
        <w:rPr>
          <w:sz w:val="20"/>
        </w:rPr>
        <w:t xml:space="preserve">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pPr>
        <w:pStyle w:val="0"/>
        <w:jc w:val="both"/>
      </w:pPr>
      <w:r>
        <w:rPr>
          <w:sz w:val="20"/>
        </w:rPr>
        <w:t xml:space="preserve">(в ред. Федерального </w:t>
      </w:r>
      <w:hyperlink w:history="0" r:id="rId11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в банках Российской Федерации;</w:t>
      </w:r>
    </w:p>
    <w:p>
      <w:pPr>
        <w:pStyle w:val="0"/>
        <w:jc w:val="both"/>
      </w:pPr>
      <w:r>
        <w:rPr>
          <w:sz w:val="20"/>
        </w:rPr>
        <w:t xml:space="preserve">(в ред. Федеральных законов от 20.04.2015 </w:t>
      </w:r>
      <w:hyperlink w:history="0" r:id="rId119" w:tooltip="Федеральный закон от 20.04.2015 N 99-ФЗ (ред. от 03.07.2016) &quot;О внесении изменений в Федеральный закон &quot;О сельскохозяйственной кооперации&quot; {КонсультантПлюс}">
        <w:r>
          <w:rPr>
            <w:sz w:val="20"/>
            <w:color w:val="0000ff"/>
          </w:rPr>
          <w:t xml:space="preserve">N 99-ФЗ</w:t>
        </w:r>
      </w:hyperlink>
      <w:r>
        <w:rPr>
          <w:sz w:val="20"/>
        </w:rPr>
        <w:t xml:space="preserve">, от 03.08.2018 </w:t>
      </w:r>
      <w:hyperlink w:history="0" r:id="rId120"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N 322-ФЗ</w:t>
        </w:r>
      </w:hyperlink>
      <w:r>
        <w:rPr>
          <w:sz w:val="20"/>
        </w:rPr>
        <w:t xml:space="preserve">)</w:t>
      </w:r>
    </w:p>
    <w:p>
      <w:pPr>
        <w:pStyle w:val="0"/>
        <w:spacing w:before="200" w:line-rule="auto"/>
        <w:ind w:firstLine="540"/>
        <w:jc w:val="both"/>
      </w:pPr>
      <w:r>
        <w:rPr>
          <w:sz w:val="20"/>
        </w:rPr>
        <w:t xml:space="preserve">привлекать заемные средства, а также выдавать денежные кредиты (займы) и авансы членам кооператива;</w:t>
      </w:r>
    </w:p>
    <w:p>
      <w:pPr>
        <w:pStyle w:val="0"/>
        <w:jc w:val="both"/>
      </w:pPr>
      <w:r>
        <w:rPr>
          <w:sz w:val="20"/>
        </w:rPr>
        <w:t xml:space="preserve">(в ред. Федерального </w:t>
      </w:r>
      <w:hyperlink w:history="0" r:id="rId121"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заключать договоры, а также осуществлять все права, необходимые для достижения целей, предусмотренных уставом кооператива;</w:t>
      </w:r>
    </w:p>
    <w:p>
      <w:pPr>
        <w:pStyle w:val="0"/>
        <w:spacing w:before="200" w:line-rule="auto"/>
        <w:ind w:firstLine="540"/>
        <w:jc w:val="both"/>
      </w:pPr>
      <w:r>
        <w:rPr>
          <w:sz w:val="20"/>
        </w:rPr>
        <w:t xml:space="preserve">осуществлять внешнеэкономическую деятельность в порядке, установленном законодательством Российской Федерации;</w:t>
      </w:r>
    </w:p>
    <w:p>
      <w:pPr>
        <w:pStyle w:val="0"/>
        <w:spacing w:before="200" w:line-rule="auto"/>
        <w:ind w:firstLine="540"/>
        <w:jc w:val="both"/>
      </w:pPr>
      <w:r>
        <w:rPr>
          <w:sz w:val="20"/>
        </w:rPr>
        <w:t xml:space="preserve">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pPr>
        <w:pStyle w:val="0"/>
        <w:spacing w:before="200" w:line-rule="auto"/>
        <w:ind w:firstLine="540"/>
        <w:jc w:val="both"/>
      </w:pPr>
      <w:r>
        <w:rPr>
          <w:sz w:val="20"/>
        </w:rPr>
        <w:t xml:space="preserve">осуществлять реорганизацию или ликвидацию кооператива.</w:t>
      </w:r>
    </w:p>
    <w:p>
      <w:pPr>
        <w:pStyle w:val="0"/>
      </w:pPr>
      <w:r>
        <w:rPr>
          <w:sz w:val="20"/>
        </w:rPr>
      </w:r>
    </w:p>
    <w:p>
      <w:pPr>
        <w:pStyle w:val="2"/>
        <w:outlineLvl w:val="1"/>
        <w:ind w:firstLine="540"/>
        <w:jc w:val="both"/>
      </w:pPr>
      <w:r>
        <w:rPr>
          <w:sz w:val="20"/>
        </w:rPr>
        <w:t xml:space="preserve">Статья 7. Государство и кооперативы</w:t>
      </w:r>
    </w:p>
    <w:p>
      <w:pPr>
        <w:pStyle w:val="0"/>
      </w:pPr>
      <w:r>
        <w:rPr>
          <w:sz w:val="20"/>
        </w:rPr>
      </w:r>
    </w:p>
    <w:p>
      <w:pPr>
        <w:pStyle w:val="0"/>
        <w:ind w:firstLine="540"/>
        <w:jc w:val="both"/>
      </w:pPr>
      <w:r>
        <w:rPr>
          <w:sz w:val="20"/>
        </w:rPr>
        <w:t xml:space="preserve">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кредитных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pPr>
        <w:pStyle w:val="0"/>
        <w:jc w:val="both"/>
      </w:pPr>
      <w:r>
        <w:rPr>
          <w:sz w:val="20"/>
        </w:rPr>
        <w:t xml:space="preserve">(в ред. Федерального </w:t>
      </w:r>
      <w:hyperlink w:history="0" r:id="rId12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pPr>
        <w:pStyle w:val="0"/>
        <w:spacing w:before="200" w:line-rule="auto"/>
        <w:ind w:firstLine="540"/>
        <w:jc w:val="both"/>
      </w:pPr>
      <w:r>
        <w:rPr>
          <w:sz w:val="20"/>
        </w:rPr>
        <w:t xml:space="preserve">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компетенцией.</w:t>
      </w:r>
    </w:p>
    <w:p>
      <w:pPr>
        <w:pStyle w:val="0"/>
        <w:jc w:val="both"/>
      </w:pPr>
      <w:r>
        <w:rPr>
          <w:sz w:val="20"/>
        </w:rPr>
        <w:t xml:space="preserve">(в ред. Федерального </w:t>
      </w:r>
      <w:hyperlink w:history="0" r:id="rId12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pPr>
      <w:r>
        <w:rPr>
          <w:sz w:val="20"/>
        </w:rPr>
      </w:r>
    </w:p>
    <w:p>
      <w:pPr>
        <w:pStyle w:val="2"/>
        <w:outlineLvl w:val="0"/>
        <w:jc w:val="center"/>
      </w:pPr>
      <w:r>
        <w:rPr>
          <w:sz w:val="20"/>
        </w:rPr>
        <w:t xml:space="preserve">Глава II. ОБРАЗОВАНИЕ КООПЕРАТИВА</w:t>
      </w:r>
    </w:p>
    <w:p>
      <w:pPr>
        <w:pStyle w:val="0"/>
      </w:pPr>
      <w:r>
        <w:rPr>
          <w:sz w:val="20"/>
        </w:rPr>
      </w:r>
    </w:p>
    <w:p>
      <w:pPr>
        <w:pStyle w:val="2"/>
        <w:outlineLvl w:val="1"/>
        <w:ind w:firstLine="540"/>
        <w:jc w:val="both"/>
      </w:pPr>
      <w:r>
        <w:rPr>
          <w:sz w:val="20"/>
        </w:rPr>
        <w:t xml:space="preserve">Статья 8. Порядок образования кооператива</w:t>
      </w:r>
    </w:p>
    <w:p>
      <w:pPr>
        <w:pStyle w:val="0"/>
      </w:pPr>
      <w:r>
        <w:rPr>
          <w:sz w:val="20"/>
        </w:rPr>
      </w:r>
    </w:p>
    <w:p>
      <w:pPr>
        <w:pStyle w:val="0"/>
        <w:ind w:firstLine="540"/>
        <w:jc w:val="both"/>
      </w:pPr>
      <w:r>
        <w:rPr>
          <w:sz w:val="20"/>
        </w:rPr>
        <w:t xml:space="preserve">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pPr>
        <w:pStyle w:val="0"/>
        <w:spacing w:before="200" w:line-rule="auto"/>
        <w:ind w:firstLine="540"/>
        <w:jc w:val="both"/>
      </w:pPr>
      <w:r>
        <w:rPr>
          <w:sz w:val="20"/>
        </w:rPr>
        <w:t xml:space="preserve">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pPr>
        <w:pStyle w:val="0"/>
        <w:spacing w:before="200" w:line-rule="auto"/>
        <w:ind w:firstLine="540"/>
        <w:jc w:val="both"/>
      </w:pPr>
      <w:r>
        <w:rPr>
          <w:sz w:val="20"/>
        </w:rPr>
        <w:t xml:space="preserve">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pPr>
        <w:pStyle w:val="0"/>
        <w:spacing w:before="200" w:line-rule="auto"/>
        <w:ind w:firstLine="540"/>
        <w:jc w:val="both"/>
      </w:pPr>
      <w:r>
        <w:rPr>
          <w:sz w:val="20"/>
        </w:rPr>
        <w:t xml:space="preserve">подготовка и проведение общего организационного собрания членов кооператива.</w:t>
      </w:r>
    </w:p>
    <w:p>
      <w:pPr>
        <w:pStyle w:val="0"/>
        <w:spacing w:before="200" w:line-rule="auto"/>
        <w:ind w:firstLine="540"/>
        <w:jc w:val="both"/>
      </w:pPr>
      <w:r>
        <w:rPr>
          <w:sz w:val="20"/>
        </w:rPr>
        <w:t xml:space="preserve">2.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pPr>
        <w:pStyle w:val="0"/>
        <w:spacing w:before="200" w:line-rule="auto"/>
        <w:ind w:firstLine="540"/>
        <w:jc w:val="both"/>
      </w:pPr>
      <w:r>
        <w:rPr>
          <w:sz w:val="20"/>
        </w:rPr>
        <w:t xml:space="preserve">3. Общее организационное собрание членов кооператива:</w:t>
      </w:r>
    </w:p>
    <w:p>
      <w:pPr>
        <w:pStyle w:val="0"/>
        <w:spacing w:before="200" w:line-rule="auto"/>
        <w:ind w:firstLine="540"/>
        <w:jc w:val="both"/>
      </w:pPr>
      <w:r>
        <w:rPr>
          <w:sz w:val="20"/>
        </w:rPr>
        <w:t xml:space="preserve">принимает решение о приеме в члены кооператива;</w:t>
      </w:r>
    </w:p>
    <w:p>
      <w:pPr>
        <w:pStyle w:val="0"/>
        <w:spacing w:before="200" w:line-rule="auto"/>
        <w:ind w:firstLine="540"/>
        <w:jc w:val="both"/>
      </w:pPr>
      <w:r>
        <w:rPr>
          <w:sz w:val="20"/>
        </w:rPr>
        <w:t xml:space="preserve">утверждает устав кооператива;</w:t>
      </w:r>
    </w:p>
    <w:p>
      <w:pPr>
        <w:pStyle w:val="0"/>
        <w:spacing w:before="200" w:line-rule="auto"/>
        <w:ind w:firstLine="540"/>
        <w:jc w:val="both"/>
      </w:pPr>
      <w:r>
        <w:rPr>
          <w:sz w:val="20"/>
        </w:rPr>
        <w:t xml:space="preserve">избирает органы управления кооперативом (правление кооператива и в установленных настоящим Федеральным </w:t>
      </w:r>
      <w:hyperlink w:history="0" w:anchor="P423" w:tooltip="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
        <w:r>
          <w:rPr>
            <w:sz w:val="20"/>
            <w:color w:val="0000ff"/>
          </w:rPr>
          <w:t xml:space="preserve">законом</w:t>
        </w:r>
      </w:hyperlink>
      <w:r>
        <w:rPr>
          <w:sz w:val="20"/>
        </w:rPr>
        <w:t xml:space="preserve"> случаях наблюдательный совет кооператива);</w:t>
      </w:r>
    </w:p>
    <w:p>
      <w:pPr>
        <w:pStyle w:val="0"/>
        <w:spacing w:before="200" w:line-rule="auto"/>
        <w:ind w:firstLine="540"/>
        <w:jc w:val="both"/>
      </w:pPr>
      <w:r>
        <w:rPr>
          <w:sz w:val="20"/>
        </w:rPr>
        <w:t xml:space="preserve">принимает решение о вступлении кооператива в ревизионный союз сельскохозяйственных кооперативов.</w:t>
      </w:r>
    </w:p>
    <w:p>
      <w:pPr>
        <w:pStyle w:val="0"/>
        <w:jc w:val="both"/>
      </w:pPr>
      <w:r>
        <w:rPr>
          <w:sz w:val="20"/>
        </w:rPr>
        <w:t xml:space="preserve">(абзац введен Федеральным </w:t>
      </w:r>
      <w:hyperlink w:history="0" r:id="rId124"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законом</w:t>
        </w:r>
      </w:hyperlink>
      <w:r>
        <w:rPr>
          <w:sz w:val="20"/>
        </w:rPr>
        <w:t xml:space="preserve"> от 05.04.2021 N 70-ФЗ)</w:t>
      </w:r>
    </w:p>
    <w:p>
      <w:pPr>
        <w:pStyle w:val="0"/>
      </w:pPr>
      <w:r>
        <w:rPr>
          <w:sz w:val="20"/>
        </w:rPr>
      </w:r>
    </w:p>
    <w:p>
      <w:pPr>
        <w:pStyle w:val="2"/>
        <w:outlineLvl w:val="1"/>
        <w:ind w:firstLine="540"/>
        <w:jc w:val="both"/>
      </w:pPr>
      <w:r>
        <w:rPr>
          <w:sz w:val="20"/>
        </w:rPr>
        <w:t xml:space="preserve">Статья 9. Государственная регистрация кооператива</w:t>
      </w:r>
    </w:p>
    <w:p>
      <w:pPr>
        <w:pStyle w:val="0"/>
      </w:pPr>
      <w:r>
        <w:rPr>
          <w:sz w:val="20"/>
        </w:rPr>
      </w:r>
    </w:p>
    <w:p>
      <w:pPr>
        <w:pStyle w:val="0"/>
        <w:ind w:firstLine="540"/>
        <w:jc w:val="both"/>
      </w:pPr>
      <w:r>
        <w:rPr>
          <w:sz w:val="20"/>
        </w:rPr>
        <w:t xml:space="preserve">1. Кооператив подлежит государственной регистрации в </w:t>
      </w:r>
      <w:hyperlink w:history="0" r:id="rId125"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законом о регистрации юридических лиц.</w:t>
      </w:r>
    </w:p>
    <w:p>
      <w:pPr>
        <w:pStyle w:val="0"/>
        <w:spacing w:before="200" w:line-rule="auto"/>
        <w:ind w:firstLine="540"/>
        <w:jc w:val="both"/>
      </w:pPr>
      <w:r>
        <w:rPr>
          <w:sz w:val="20"/>
        </w:rPr>
        <w:t xml:space="preserve">Абзацы второй - четвертый исключены. - Федеральный </w:t>
      </w:r>
      <w:hyperlink w:history="0" r:id="rId12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spacing w:before="200" w:line-rule="auto"/>
        <w:ind w:firstLine="540"/>
        <w:jc w:val="both"/>
      </w:pPr>
      <w:r>
        <w:rPr>
          <w:sz w:val="20"/>
        </w:rPr>
        <w:t xml:space="preserve">2. Кооператив считается созданным с момента его государственной регистрации.</w:t>
      </w:r>
    </w:p>
    <w:p>
      <w:pPr>
        <w:pStyle w:val="0"/>
        <w:spacing w:before="200" w:line-rule="auto"/>
        <w:ind w:firstLine="540"/>
        <w:jc w:val="both"/>
      </w:pPr>
      <w:r>
        <w:rPr>
          <w:sz w:val="20"/>
        </w:rPr>
        <w:t xml:space="preserve">3 - 5. Исключены. - Федеральный </w:t>
      </w:r>
      <w:hyperlink w:history="0" r:id="rId12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bookmarkStart w:id="208" w:name="P208"/>
    <w:bookmarkEnd w:id="208"/>
    <w:p>
      <w:pPr>
        <w:pStyle w:val="2"/>
        <w:outlineLvl w:val="1"/>
        <w:ind w:firstLine="540"/>
        <w:jc w:val="both"/>
      </w:pPr>
      <w:r>
        <w:rPr>
          <w:sz w:val="20"/>
        </w:rPr>
        <w:t xml:space="preserve">Статья 10. Особенности образования кооперативов при реорганизации сельскохозяйственных организаций</w:t>
      </w:r>
    </w:p>
    <w:p>
      <w:pPr>
        <w:pStyle w:val="0"/>
        <w:jc w:val="both"/>
      </w:pPr>
      <w:r>
        <w:rPr>
          <w:sz w:val="20"/>
        </w:rPr>
        <w:t xml:space="preserve">(в ред. Федерального </w:t>
      </w:r>
      <w:hyperlink w:history="0" r:id="rId12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0"/>
        <w:ind w:firstLine="540"/>
        <w:jc w:val="both"/>
      </w:pPr>
      <w:r>
        <w:rPr>
          <w:sz w:val="20"/>
        </w:rPr>
        <w:t xml:space="preserve">1 - 3. Исключены. - Федеральный </w:t>
      </w:r>
      <w:hyperlink w:history="0" r:id="rId12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w:t>
        </w:r>
      </w:hyperlink>
      <w:r>
        <w:rPr>
          <w:sz w:val="20"/>
        </w:rPr>
        <w:t xml:space="preserve"> от 11.06.2003 N 73-ФЗ.</w:t>
      </w:r>
    </w:p>
    <w:p>
      <w:pPr>
        <w:pStyle w:val="0"/>
        <w:spacing w:before="200" w:line-rule="auto"/>
        <w:ind w:firstLine="540"/>
        <w:jc w:val="both"/>
      </w:pPr>
      <w:hyperlink w:history="0" r:id="rId13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1.</w:t>
        </w:r>
      </w:hyperlink>
      <w:r>
        <w:rPr>
          <w:sz w:val="20"/>
        </w:rPr>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pPr>
        <w:pStyle w:val="0"/>
        <w:jc w:val="both"/>
      </w:pPr>
      <w:r>
        <w:rPr>
          <w:sz w:val="20"/>
        </w:rPr>
        <w:t xml:space="preserve">(в ред. Федеральных законов от 18.02.1999 </w:t>
      </w:r>
      <w:hyperlink w:history="0" r:id="rId131"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13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p>
    <w:p>
      <w:pPr>
        <w:pStyle w:val="0"/>
        <w:spacing w:before="200" w:line-rule="auto"/>
        <w:ind w:firstLine="540"/>
        <w:jc w:val="both"/>
      </w:pPr>
      <w:r>
        <w:rPr>
          <w:sz w:val="20"/>
        </w:rPr>
        <w:t xml:space="preserve">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pPr>
        <w:pStyle w:val="0"/>
        <w:spacing w:before="200" w:line-rule="auto"/>
        <w:ind w:firstLine="540"/>
        <w:jc w:val="both"/>
      </w:pPr>
      <w:r>
        <w:rPr>
          <w:sz w:val="20"/>
        </w:rPr>
        <w:t xml:space="preserve">2) если сельскохозяйственная организация или крестьянское (фермерское)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pPr>
        <w:pStyle w:val="0"/>
        <w:spacing w:before="200" w:line-rule="auto"/>
        <w:ind w:firstLine="540"/>
        <w:jc w:val="both"/>
      </w:pPr>
      <w:hyperlink w:history="0" r:id="rId13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2.</w:t>
        </w:r>
      </w:hyperlink>
      <w:r>
        <w:rPr>
          <w:sz w:val="20"/>
        </w:rPr>
        <w:t xml:space="preserve"> В случае,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pPr>
        <w:pStyle w:val="0"/>
        <w:spacing w:before="200" w:line-rule="auto"/>
        <w:ind w:firstLine="540"/>
        <w:jc w:val="both"/>
      </w:pPr>
      <w:hyperlink w:history="0" r:id="rId13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3.</w:t>
        </w:r>
      </w:hyperlink>
      <w:r>
        <w:rPr>
          <w:sz w:val="20"/>
        </w:rPr>
        <w:t xml:space="preserve"> При нежелании остальных сельскохозяйственных организаций и крестьянских (фермерских) хозяйств вступать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pPr>
        <w:pStyle w:val="0"/>
        <w:spacing w:before="200" w:line-rule="auto"/>
        <w:ind w:firstLine="540"/>
        <w:jc w:val="both"/>
      </w:pPr>
      <w:hyperlink w:history="0" r:id="rId13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4.</w:t>
        </w:r>
      </w:hyperlink>
      <w:r>
        <w:rPr>
          <w:sz w:val="20"/>
        </w:rPr>
        <w:t xml:space="preserve"> В случае,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pPr>
        <w:pStyle w:val="0"/>
        <w:jc w:val="both"/>
      </w:pPr>
      <w:r>
        <w:rPr>
          <w:sz w:val="20"/>
        </w:rPr>
        <w:t xml:space="preserve">(в ред. Федерального </w:t>
      </w:r>
      <w:hyperlink w:history="0" r:id="rId13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hyperlink w:history="0" r:id="rId13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5.</w:t>
        </w:r>
      </w:hyperlink>
      <w:r>
        <w:rPr>
          <w:sz w:val="20"/>
        </w:rPr>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pPr>
        <w:pStyle w:val="0"/>
      </w:pPr>
      <w:r>
        <w:rPr>
          <w:sz w:val="20"/>
        </w:rPr>
      </w:r>
    </w:p>
    <w:p>
      <w:pPr>
        <w:pStyle w:val="2"/>
        <w:outlineLvl w:val="0"/>
        <w:jc w:val="center"/>
      </w:pPr>
      <w:r>
        <w:rPr>
          <w:sz w:val="20"/>
        </w:rPr>
        <w:t xml:space="preserve">Глава III. УСТАВ КООПЕРАТИВА</w:t>
      </w:r>
    </w:p>
    <w:p>
      <w:pPr>
        <w:pStyle w:val="0"/>
      </w:pPr>
      <w:r>
        <w:rPr>
          <w:sz w:val="20"/>
        </w:rPr>
      </w:r>
    </w:p>
    <w:bookmarkStart w:id="224" w:name="P224"/>
    <w:bookmarkEnd w:id="224"/>
    <w:p>
      <w:pPr>
        <w:pStyle w:val="2"/>
        <w:outlineLvl w:val="1"/>
        <w:ind w:firstLine="540"/>
        <w:jc w:val="both"/>
      </w:pPr>
      <w:r>
        <w:rPr>
          <w:sz w:val="20"/>
        </w:rPr>
        <w:t xml:space="preserve">Статья 11. Сведения, обязательные для устава кооператива</w:t>
      </w:r>
    </w:p>
    <w:p>
      <w:pPr>
        <w:pStyle w:val="0"/>
      </w:pPr>
      <w:r>
        <w:rPr>
          <w:sz w:val="20"/>
        </w:rPr>
      </w:r>
    </w:p>
    <w:p>
      <w:pPr>
        <w:pStyle w:val="0"/>
        <w:ind w:firstLine="540"/>
        <w:jc w:val="both"/>
      </w:pPr>
      <w:r>
        <w:rPr>
          <w:sz w:val="20"/>
        </w:rPr>
        <w:t xml:space="preserve">1. Устав кооператива должен содержать обязательные сведения, включающие в себя:</w:t>
      </w:r>
    </w:p>
    <w:p>
      <w:pPr>
        <w:pStyle w:val="0"/>
        <w:spacing w:before="200" w:line-rule="auto"/>
        <w:ind w:firstLine="540"/>
        <w:jc w:val="both"/>
      </w:pPr>
      <w:r>
        <w:rPr>
          <w:sz w:val="20"/>
        </w:rPr>
        <w:t xml:space="preserve">1) наименование кооператива;</w:t>
      </w:r>
    </w:p>
    <w:p>
      <w:pPr>
        <w:pStyle w:val="0"/>
        <w:spacing w:before="200" w:line-rule="auto"/>
        <w:ind w:firstLine="540"/>
        <w:jc w:val="both"/>
      </w:pPr>
      <w:r>
        <w:rPr>
          <w:sz w:val="20"/>
        </w:rPr>
        <w:t xml:space="preserve">2) место нахождения кооператива;</w:t>
      </w:r>
    </w:p>
    <w:p>
      <w:pPr>
        <w:pStyle w:val="0"/>
        <w:spacing w:before="200" w:line-rule="auto"/>
        <w:ind w:firstLine="540"/>
        <w:jc w:val="both"/>
      </w:pPr>
      <w:r>
        <w:rPr>
          <w:sz w:val="20"/>
        </w:rPr>
        <w:t xml:space="preserve">3) срок деятельности кооператива либо указание на бессрочный характер деятельности кооператива;</w:t>
      </w:r>
    </w:p>
    <w:p>
      <w:pPr>
        <w:pStyle w:val="0"/>
        <w:spacing w:before="200" w:line-rule="auto"/>
        <w:ind w:firstLine="540"/>
        <w:jc w:val="both"/>
      </w:pPr>
      <w:r>
        <w:rPr>
          <w:sz w:val="20"/>
        </w:rPr>
        <w:t xml:space="preserve">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pPr>
        <w:pStyle w:val="0"/>
        <w:spacing w:before="200" w:line-rule="auto"/>
        <w:ind w:firstLine="540"/>
        <w:jc w:val="both"/>
      </w:pPr>
      <w:r>
        <w:rPr>
          <w:sz w:val="20"/>
        </w:rPr>
        <w:t xml:space="preserve">5) порядок и условия вступления в кооператив, основания и порядок прекращения членства в кооперативе;</w:t>
      </w:r>
    </w:p>
    <w:p>
      <w:pPr>
        <w:pStyle w:val="0"/>
        <w:spacing w:before="200" w:line-rule="auto"/>
        <w:ind w:firstLine="540"/>
        <w:jc w:val="both"/>
      </w:pPr>
      <w:r>
        <w:rPr>
          <w:sz w:val="20"/>
        </w:rPr>
        <w:t xml:space="preserve">6) условия о размере паевых взносов членов кооператива;</w:t>
      </w:r>
    </w:p>
    <w:p>
      <w:pPr>
        <w:pStyle w:val="0"/>
        <w:spacing w:before="200" w:line-rule="auto"/>
        <w:ind w:firstLine="540"/>
        <w:jc w:val="both"/>
      </w:pPr>
      <w:r>
        <w:rPr>
          <w:sz w:val="20"/>
        </w:rPr>
        <w:t xml:space="preserve">7) состав и порядок внесения паевых взносов, ответственность за нарушение обязательства по их внесению;</w:t>
      </w:r>
    </w:p>
    <w:p>
      <w:pPr>
        <w:pStyle w:val="0"/>
        <w:spacing w:before="200" w:line-rule="auto"/>
        <w:ind w:firstLine="540"/>
        <w:jc w:val="both"/>
      </w:pPr>
      <w:r>
        <w:rPr>
          <w:sz w:val="20"/>
        </w:rPr>
        <w:t xml:space="preserve">8) размеры и условия образования неделимых фондов, если они предусмотрены;</w:t>
      </w:r>
    </w:p>
    <w:p>
      <w:pPr>
        <w:pStyle w:val="0"/>
        <w:spacing w:before="200" w:line-rule="auto"/>
        <w:ind w:firstLine="540"/>
        <w:jc w:val="both"/>
      </w:pPr>
      <w:r>
        <w:rPr>
          <w:sz w:val="20"/>
        </w:rPr>
        <w:t xml:space="preserve">9) условия образования и использования иных фондов кооператива;</w:t>
      </w:r>
    </w:p>
    <w:p>
      <w:pPr>
        <w:pStyle w:val="0"/>
        <w:jc w:val="both"/>
      </w:pPr>
      <w:r>
        <w:rPr>
          <w:sz w:val="20"/>
        </w:rPr>
        <w:t xml:space="preserve">(в ред. Федерального </w:t>
      </w:r>
      <w:hyperlink w:history="0" r:id="rId13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10) порядок распределения прибыли и убытков кооператива;</w:t>
      </w:r>
    </w:p>
    <w:p>
      <w:pPr>
        <w:pStyle w:val="0"/>
        <w:spacing w:before="200" w:line-rule="auto"/>
        <w:ind w:firstLine="540"/>
        <w:jc w:val="both"/>
      </w:pPr>
      <w:r>
        <w:rPr>
          <w:sz w:val="20"/>
        </w:rPr>
        <w:t xml:space="preserve">11) условия субсидиарной ответственности членов кооператива в размере не ниже установленного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pPr>
        <w:pStyle w:val="0"/>
        <w:spacing w:before="200" w:line-rule="auto"/>
        <w:ind w:firstLine="540"/>
        <w:jc w:val="both"/>
      </w:pPr>
      <w:r>
        <w:rPr>
          <w:sz w:val="20"/>
        </w:rPr>
        <w:t xml:space="preserve">13) права и обязанности членов кооператива и ассоциированных членов кооператива;</w:t>
      </w:r>
    </w:p>
    <w:p>
      <w:pPr>
        <w:pStyle w:val="0"/>
        <w:spacing w:before="200" w:line-rule="auto"/>
        <w:ind w:firstLine="540"/>
        <w:jc w:val="both"/>
      </w:pPr>
      <w:r>
        <w:rPr>
          <w:sz w:val="20"/>
        </w:rPr>
        <w:t xml:space="preserve">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pPr>
        <w:pStyle w:val="0"/>
        <w:jc w:val="both"/>
      </w:pPr>
      <w:r>
        <w:rPr>
          <w:sz w:val="20"/>
        </w:rPr>
        <w:t xml:space="preserve">(в ред. Федерального </w:t>
      </w:r>
      <w:hyperlink w:history="0" r:id="rId13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15) время начала и конца финансового года;</w:t>
      </w:r>
    </w:p>
    <w:p>
      <w:pPr>
        <w:pStyle w:val="0"/>
        <w:spacing w:before="200" w:line-rule="auto"/>
        <w:ind w:firstLine="540"/>
        <w:jc w:val="both"/>
      </w:pPr>
      <w:r>
        <w:rPr>
          <w:sz w:val="20"/>
        </w:rPr>
        <w:t xml:space="preserve">16) порядок оценки имущества, вносимого в счет паевого взноса, за исключением земельных участков;</w:t>
      </w:r>
    </w:p>
    <w:p>
      <w:pPr>
        <w:pStyle w:val="0"/>
        <w:jc w:val="both"/>
      </w:pPr>
      <w:r>
        <w:rPr>
          <w:sz w:val="20"/>
        </w:rPr>
        <w:t xml:space="preserve">(пп. 16 в ред. Федерального </w:t>
      </w:r>
      <w:hyperlink w:history="0" r:id="rId14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17) порядок публикации сведений о государственной регистрации, ликвидации и реорганизации кооператива в официальном органе;</w:t>
      </w:r>
    </w:p>
    <w:p>
      <w:pPr>
        <w:pStyle w:val="0"/>
        <w:jc w:val="both"/>
      </w:pPr>
      <w:r>
        <w:rPr>
          <w:sz w:val="20"/>
        </w:rPr>
        <w:t xml:space="preserve">(в ред. Федерального </w:t>
      </w:r>
      <w:hyperlink w:history="0" r:id="rId141"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18) порядок и условия реорганизации и ликвидации кооператива;</w:t>
      </w:r>
    </w:p>
    <w:p>
      <w:pPr>
        <w:pStyle w:val="0"/>
        <w:spacing w:before="200" w:line-rule="auto"/>
        <w:ind w:firstLine="540"/>
        <w:jc w:val="both"/>
      </w:pPr>
      <w:r>
        <w:rPr>
          <w:sz w:val="20"/>
        </w:rPr>
        <w:t xml:space="preserve">19) утратил силу. - Федеральный </w:t>
      </w:r>
      <w:hyperlink w:history="0" r:id="rId14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03.11.2006 N 183-ФЗ.</w:t>
      </w:r>
    </w:p>
    <w:p>
      <w:pPr>
        <w:pStyle w:val="0"/>
        <w:spacing w:before="200" w:line-rule="auto"/>
        <w:ind w:firstLine="540"/>
        <w:jc w:val="both"/>
      </w:pPr>
      <w:r>
        <w:rPr>
          <w:sz w:val="20"/>
        </w:rPr>
        <w:t xml:space="preserve">2. Устав кооператива может включать в себя и иные сведения, не противоречащие настоящему Федеральному закону.</w:t>
      </w:r>
    </w:p>
    <w:p>
      <w:pPr>
        <w:pStyle w:val="0"/>
        <w:spacing w:before="200" w:line-rule="auto"/>
        <w:ind w:firstLine="540"/>
        <w:jc w:val="both"/>
      </w:pPr>
      <w:r>
        <w:rPr>
          <w:sz w:val="20"/>
        </w:rPr>
        <w:t xml:space="preserve">3. Копия устава кооператива, а также зарегистрированные в установленном </w:t>
      </w:r>
      <w:hyperlink w:history="0" r:id="rId143"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0"/>
            <w:color w:val="0000ff"/>
          </w:rPr>
          <w:t xml:space="preserve">порядке</w:t>
        </w:r>
      </w:hyperlink>
      <w:r>
        <w:rPr>
          <w:sz w:val="20"/>
        </w:rP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pPr>
        <w:pStyle w:val="0"/>
        <w:jc w:val="both"/>
      </w:pPr>
      <w:r>
        <w:rPr>
          <w:sz w:val="20"/>
        </w:rPr>
        <w:t xml:space="preserve">(п. 3 в ред. Федерального </w:t>
      </w:r>
      <w:hyperlink w:history="0" r:id="rId14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pPr>
        <w:pStyle w:val="0"/>
        <w:jc w:val="both"/>
      </w:pPr>
      <w:r>
        <w:rPr>
          <w:sz w:val="20"/>
        </w:rPr>
        <w:t xml:space="preserve">(п. 4 введен Федеральным </w:t>
      </w:r>
      <w:hyperlink w:history="0" r:id="rId14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12. Внесение изменений в устав кооператива и дополнений к нему</w:t>
      </w:r>
    </w:p>
    <w:p>
      <w:pPr>
        <w:pStyle w:val="0"/>
      </w:pPr>
      <w:r>
        <w:rPr>
          <w:sz w:val="20"/>
        </w:rPr>
      </w:r>
    </w:p>
    <w:p>
      <w:pPr>
        <w:pStyle w:val="0"/>
        <w:ind w:firstLine="540"/>
        <w:jc w:val="both"/>
      </w:pPr>
      <w:r>
        <w:rPr>
          <w:sz w:val="20"/>
        </w:rPr>
        <w:t xml:space="preserve">1. Допускается внесение изменений в устав кооператива и дополнений к нему при условии их соответствия настоящему Федеральному закону.</w:t>
      </w:r>
    </w:p>
    <w:p>
      <w:pPr>
        <w:pStyle w:val="0"/>
        <w:spacing w:before="200" w:line-rule="auto"/>
        <w:ind w:firstLine="540"/>
        <w:jc w:val="both"/>
      </w:pPr>
      <w:r>
        <w:rPr>
          <w:sz w:val="20"/>
        </w:rPr>
        <w:t xml:space="preserve">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pPr>
        <w:pStyle w:val="0"/>
        <w:jc w:val="both"/>
      </w:pPr>
      <w:r>
        <w:rPr>
          <w:sz w:val="20"/>
        </w:rPr>
        <w:t xml:space="preserve">(в ред. Федерального </w:t>
      </w:r>
      <w:hyperlink w:history="0" r:id="rId14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3. Утратил силу. - Федеральный </w:t>
      </w:r>
      <w:hyperlink w:history="0" r:id="rId14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03.11.2006 N 183-ФЗ.</w:t>
      </w:r>
    </w:p>
    <w:p>
      <w:pPr>
        <w:pStyle w:val="0"/>
        <w:spacing w:before="200" w:line-rule="auto"/>
        <w:ind w:firstLine="540"/>
        <w:jc w:val="both"/>
      </w:pPr>
      <w:r>
        <w:rPr>
          <w:sz w:val="20"/>
        </w:rP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w:history="0" r:id="rId148"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jc w:val="both"/>
      </w:pPr>
      <w:r>
        <w:rPr>
          <w:sz w:val="20"/>
        </w:rPr>
        <w:t xml:space="preserve">(п. 4 в ред. Федерального </w:t>
      </w:r>
      <w:hyperlink w:history="0" r:id="rId14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5. Исключен. - Федеральный </w:t>
      </w:r>
      <w:hyperlink w:history="0" r:id="rId15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spacing w:before="200" w:line-rule="auto"/>
        <w:ind w:firstLine="540"/>
        <w:jc w:val="both"/>
      </w:pPr>
      <w:hyperlink w:history="0" r:id="rId15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5.</w:t>
        </w:r>
      </w:hyperlink>
      <w:r>
        <w:rPr>
          <w:sz w:val="20"/>
        </w:rPr>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pPr>
        <w:pStyle w:val="0"/>
        <w:jc w:val="both"/>
      </w:pPr>
      <w:r>
        <w:rPr>
          <w:sz w:val="20"/>
        </w:rPr>
        <w:t xml:space="preserve">(в ред. Федерального </w:t>
      </w:r>
      <w:hyperlink w:history="0" r:id="rId152"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hyperlink w:history="0" r:id="rId15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6.</w:t>
        </w:r>
      </w:hyperlink>
      <w:r>
        <w:rPr>
          <w:sz w:val="20"/>
        </w:rPr>
        <w:t xml:space="preserve"> Не допускается отмена каких-либо изменений в уставе кооператива и дополнений к нему на основании несоблюдения порядка их принятия, если с даты государственной регистрации этих изменений и дополнений прошло два года и более.</w:t>
      </w:r>
    </w:p>
    <w:p>
      <w:pPr>
        <w:pStyle w:val="0"/>
        <w:spacing w:before="200" w:line-rule="auto"/>
        <w:ind w:firstLine="540"/>
        <w:jc w:val="both"/>
      </w:pPr>
      <w:hyperlink w:history="0" r:id="rId154"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7.</w:t>
        </w:r>
      </w:hyperlink>
      <w:r>
        <w:rPr>
          <w:sz w:val="20"/>
        </w:rPr>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pPr>
        <w:pStyle w:val="0"/>
      </w:pPr>
      <w:r>
        <w:rPr>
          <w:sz w:val="20"/>
        </w:rPr>
      </w:r>
    </w:p>
    <w:p>
      <w:pPr>
        <w:pStyle w:val="2"/>
        <w:outlineLvl w:val="0"/>
        <w:jc w:val="center"/>
      </w:pPr>
      <w:r>
        <w:rPr>
          <w:sz w:val="20"/>
        </w:rPr>
        <w:t xml:space="preserve">Глава IV. ЧЛЕНСТВО В КООПЕРАТИВЕ</w:t>
      </w:r>
    </w:p>
    <w:p>
      <w:pPr>
        <w:pStyle w:val="0"/>
      </w:pPr>
      <w:r>
        <w:rPr>
          <w:sz w:val="20"/>
        </w:rPr>
      </w:r>
    </w:p>
    <w:bookmarkStart w:id="272" w:name="P272"/>
    <w:bookmarkEnd w:id="272"/>
    <w:p>
      <w:pPr>
        <w:pStyle w:val="2"/>
        <w:outlineLvl w:val="1"/>
        <w:ind w:firstLine="540"/>
        <w:jc w:val="both"/>
      </w:pPr>
      <w:r>
        <w:rPr>
          <w:sz w:val="20"/>
        </w:rPr>
        <w:t xml:space="preserve">Статья 13. Члены кооператива</w:t>
      </w:r>
    </w:p>
    <w:p>
      <w:pPr>
        <w:pStyle w:val="0"/>
      </w:pPr>
      <w:r>
        <w:rPr>
          <w:sz w:val="20"/>
        </w:rPr>
      </w:r>
    </w:p>
    <w:p>
      <w:pPr>
        <w:pStyle w:val="0"/>
        <w:ind w:firstLine="540"/>
        <w:jc w:val="both"/>
      </w:pPr>
      <w:r>
        <w:rPr>
          <w:sz w:val="20"/>
        </w:rPr>
        <w:t xml:space="preserve">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pPr>
        <w:pStyle w:val="0"/>
        <w:jc w:val="both"/>
      </w:pPr>
      <w:r>
        <w:rPr>
          <w:sz w:val="20"/>
        </w:rPr>
        <w:t xml:space="preserve">(в ред. Федерального </w:t>
      </w:r>
      <w:hyperlink w:history="0" r:id="rId15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2. 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
    <w:p>
      <w:pPr>
        <w:pStyle w:val="0"/>
        <w:jc w:val="both"/>
      </w:pPr>
      <w:r>
        <w:rPr>
          <w:sz w:val="20"/>
        </w:rPr>
        <w:t xml:space="preserve">(в ред. Федерального </w:t>
      </w:r>
      <w:hyperlink w:history="0" r:id="rId15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pPr>
        <w:pStyle w:val="0"/>
        <w:jc w:val="both"/>
      </w:pPr>
      <w:r>
        <w:rPr>
          <w:sz w:val="20"/>
        </w:rPr>
        <w:t xml:space="preserve">(в ред. Федерального </w:t>
      </w:r>
      <w:hyperlink w:history="0" r:id="rId15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jc w:val="both"/>
      </w:pPr>
      <w:r>
        <w:rPr>
          <w:sz w:val="20"/>
        </w:rPr>
        <w:t xml:space="preserve">(п. 2 в ред. Федерального </w:t>
      </w:r>
      <w:hyperlink w:history="0" r:id="rId15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pPr>
        <w:pStyle w:val="0"/>
        <w:spacing w:before="200" w:line-rule="auto"/>
        <w:ind w:firstLine="540"/>
        <w:jc w:val="both"/>
      </w:pPr>
      <w:r>
        <w:rPr>
          <w:sz w:val="20"/>
        </w:rPr>
        <w:t xml:space="preserve">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pPr>
        <w:pStyle w:val="0"/>
        <w:jc w:val="both"/>
      </w:pPr>
      <w:r>
        <w:rPr>
          <w:sz w:val="20"/>
        </w:rPr>
        <w:t xml:space="preserve">(в ред. Федерального </w:t>
      </w:r>
      <w:hyperlink w:history="0" r:id="rId15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5. Кооператив вправе внести в устав дополнительные сведения об условиях приема в члены кооператива, предусматривающие:</w:t>
      </w:r>
    </w:p>
    <w:p>
      <w:pPr>
        <w:pStyle w:val="0"/>
        <w:spacing w:before="200" w:line-rule="auto"/>
        <w:ind w:firstLine="540"/>
        <w:jc w:val="both"/>
      </w:pPr>
      <w:r>
        <w:rPr>
          <w:sz w:val="20"/>
        </w:rPr>
        <w:t xml:space="preserve">уровень квалификации и личные качества граждан, принимаемых в члены производственного кооператива;</w:t>
      </w:r>
    </w:p>
    <w:p>
      <w:pPr>
        <w:pStyle w:val="0"/>
        <w:jc w:val="both"/>
      </w:pPr>
      <w:r>
        <w:rPr>
          <w:sz w:val="20"/>
        </w:rPr>
        <w:t xml:space="preserve">(в ред. Федерального </w:t>
      </w:r>
      <w:hyperlink w:history="0" r:id="rId16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обязательства пользоваться услугами потребительского кооператива в объемах, предусмотренных договорами;</w:t>
      </w:r>
    </w:p>
    <w:p>
      <w:pPr>
        <w:pStyle w:val="0"/>
        <w:jc w:val="both"/>
      </w:pPr>
      <w:r>
        <w:rPr>
          <w:sz w:val="20"/>
        </w:rPr>
        <w:t xml:space="preserve">(в ред. Федерального </w:t>
      </w:r>
      <w:hyperlink w:history="0" r:id="rId16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удаленность хозяйства лица, принимаемого в члены кооператива;</w:t>
      </w:r>
    </w:p>
    <w:p>
      <w:pPr>
        <w:pStyle w:val="0"/>
        <w:spacing w:before="200" w:line-rule="auto"/>
        <w:ind w:firstLine="540"/>
        <w:jc w:val="both"/>
      </w:pPr>
      <w:r>
        <w:rPr>
          <w:sz w:val="20"/>
        </w:rPr>
        <w:t xml:space="preserve">требования к ассортименту и качеству продукции, производимой лицом, принимаемым в члены потребительского кооператива;</w:t>
      </w:r>
    </w:p>
    <w:p>
      <w:pPr>
        <w:pStyle w:val="0"/>
        <w:jc w:val="both"/>
      </w:pPr>
      <w:r>
        <w:rPr>
          <w:sz w:val="20"/>
        </w:rPr>
        <w:t xml:space="preserve">(в ред. Федерального </w:t>
      </w:r>
      <w:hyperlink w:history="0" r:id="rId16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pPr>
        <w:pStyle w:val="0"/>
        <w:spacing w:before="200" w:line-rule="auto"/>
        <w:ind w:firstLine="540"/>
        <w:jc w:val="both"/>
      </w:pPr>
      <w:r>
        <w:rPr>
          <w:sz w:val="20"/>
        </w:rPr>
        <w:t xml:space="preserve">6. Исключен. - Федеральный </w:t>
      </w:r>
      <w:hyperlink w:history="0" r:id="rId16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14. Ассоциированное членство в кооперативе</w:t>
      </w:r>
    </w:p>
    <w:p>
      <w:pPr>
        <w:pStyle w:val="0"/>
      </w:pPr>
      <w:r>
        <w:rPr>
          <w:sz w:val="20"/>
        </w:rPr>
      </w:r>
    </w:p>
    <w:p>
      <w:pPr>
        <w:pStyle w:val="0"/>
        <w:ind w:firstLine="540"/>
        <w:jc w:val="both"/>
      </w:pPr>
      <w:r>
        <w:rPr>
          <w:sz w:val="20"/>
        </w:rPr>
        <w:t xml:space="preserve">1. В производственных и потребительских кооперативах допускается в соответствии с их уставами ассоциированное членство.</w:t>
      </w:r>
    </w:p>
    <w:p>
      <w:pPr>
        <w:pStyle w:val="0"/>
        <w:spacing w:before="200" w:line-rule="auto"/>
        <w:ind w:firstLine="540"/>
        <w:jc w:val="both"/>
      </w:pPr>
      <w:r>
        <w:rPr>
          <w:sz w:val="20"/>
        </w:rPr>
        <w:t xml:space="preserve">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pPr>
        <w:pStyle w:val="0"/>
        <w:spacing w:before="200" w:line-rule="auto"/>
        <w:ind w:firstLine="540"/>
        <w:jc w:val="both"/>
      </w:pPr>
      <w:r>
        <w:rPr>
          <w:sz w:val="20"/>
        </w:rPr>
        <w:t xml:space="preserve">3. 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 кооператива.</w:t>
      </w:r>
    </w:p>
    <w:p>
      <w:pPr>
        <w:pStyle w:val="0"/>
        <w:jc w:val="both"/>
      </w:pPr>
      <w:r>
        <w:rPr>
          <w:sz w:val="20"/>
        </w:rPr>
        <w:t xml:space="preserve">(п. 3 введен Федеральным </w:t>
      </w:r>
      <w:hyperlink w:history="0" r:id="rId16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hyperlink w:history="0" r:id="rId16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4.</w:t>
        </w:r>
      </w:hyperlink>
      <w:r>
        <w:rPr>
          <w:sz w:val="20"/>
        </w:rPr>
        <w:t xml:space="preserve"> 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
    <w:p>
      <w:pPr>
        <w:pStyle w:val="0"/>
        <w:jc w:val="both"/>
      </w:pPr>
      <w:r>
        <w:rPr>
          <w:sz w:val="20"/>
        </w:rPr>
        <w:t xml:space="preserve">(в ред. Федерального </w:t>
      </w:r>
      <w:hyperlink w:history="0" r:id="rId166"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выхода на пенсию по возрасту или по состоянию здоровья;</w:t>
      </w:r>
    </w:p>
    <w:p>
      <w:pPr>
        <w:pStyle w:val="0"/>
        <w:spacing w:before="200" w:line-rule="auto"/>
        <w:ind w:firstLine="540"/>
        <w:jc w:val="both"/>
      </w:pPr>
      <w:r>
        <w:rPr>
          <w:sz w:val="20"/>
        </w:rPr>
        <w:t xml:space="preserve">перехода на выборную должность вне кооператива;</w:t>
      </w:r>
    </w:p>
    <w:p>
      <w:pPr>
        <w:pStyle w:val="0"/>
        <w:spacing w:before="200" w:line-rule="auto"/>
        <w:ind w:firstLine="540"/>
        <w:jc w:val="both"/>
      </w:pPr>
      <w:r>
        <w:rPr>
          <w:sz w:val="20"/>
        </w:rPr>
        <w:t xml:space="preserve">службы в рядах Вооруженных Сил Российской Федерации;</w:t>
      </w:r>
    </w:p>
    <w:p>
      <w:pPr>
        <w:pStyle w:val="0"/>
        <w:spacing w:before="200" w:line-rule="auto"/>
        <w:ind w:firstLine="540"/>
        <w:jc w:val="both"/>
      </w:pPr>
      <w:r>
        <w:rPr>
          <w:sz w:val="20"/>
        </w:rPr>
        <w:t xml:space="preserve">в других случаях, предусмотренных уставом кооператива.</w:t>
      </w:r>
    </w:p>
    <w:p>
      <w:pPr>
        <w:pStyle w:val="0"/>
        <w:spacing w:before="200" w:line-rule="auto"/>
        <w:ind w:firstLine="540"/>
        <w:jc w:val="both"/>
      </w:pPr>
      <w:r>
        <w:rPr>
          <w:sz w:val="20"/>
        </w:rPr>
        <w:t xml:space="preserve">4.1. Потребительский кооператив на основании решения общего собрания членов кооператива при прекращении физическим лицом - членом кооператива участия в хозяйственной деятельности кооператива вправе переоформить его членство в ассоциированное в случае службы в рядах Вооруженных Сил Российской Федерации и в других случаях, предусмотренных уставом кооператива.</w:t>
      </w:r>
    </w:p>
    <w:p>
      <w:pPr>
        <w:pStyle w:val="0"/>
        <w:jc w:val="both"/>
      </w:pPr>
      <w:r>
        <w:rPr>
          <w:sz w:val="20"/>
        </w:rPr>
        <w:t xml:space="preserve">(п. 4.1 введен Федеральным </w:t>
      </w:r>
      <w:hyperlink w:history="0" r:id="rId167" w:tooltip="Федеральный закон от 04.08.2023 N 458-ФЗ &quot;О внесении изменений в статьи 14 и 17 Федерального закона &quot;О сельскохозяйственной кооперации&quot; {КонсультантПлюс}">
        <w:r>
          <w:rPr>
            <w:sz w:val="20"/>
            <w:color w:val="0000ff"/>
          </w:rPr>
          <w:t xml:space="preserve">законом</w:t>
        </w:r>
      </w:hyperlink>
      <w:r>
        <w:rPr>
          <w:sz w:val="20"/>
        </w:rPr>
        <w:t xml:space="preserve"> от 04.08.2023 N 458-ФЗ)</w:t>
      </w:r>
    </w:p>
    <w:p>
      <w:pPr>
        <w:pStyle w:val="0"/>
        <w:spacing w:before="200" w:line-rule="auto"/>
        <w:ind w:firstLine="540"/>
        <w:jc w:val="both"/>
      </w:pPr>
      <w:hyperlink w:history="0" r:id="rId16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5.</w:t>
        </w:r>
      </w:hyperlink>
      <w:r>
        <w:rPr>
          <w:sz w:val="20"/>
        </w:rPr>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другие не противоречащие настоящему Федеральному закону и уставу кооператива права и обязанности этого члена кооператива.</w:t>
      </w:r>
    </w:p>
    <w:p>
      <w:pPr>
        <w:pStyle w:val="0"/>
        <w:jc w:val="both"/>
      </w:pPr>
      <w:r>
        <w:rPr>
          <w:sz w:val="20"/>
        </w:rPr>
        <w:t xml:space="preserve">(в ред. Федеральных законов от 18.02.1999 </w:t>
      </w:r>
      <w:hyperlink w:history="0" r:id="rId169"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17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17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hyperlink w:history="0" r:id="rId17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6.</w:t>
        </w:r>
      </w:hyperlink>
      <w:r>
        <w:rPr>
          <w:sz w:val="20"/>
        </w:rP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pPr>
        <w:pStyle w:val="0"/>
        <w:jc w:val="both"/>
      </w:pPr>
      <w:r>
        <w:rPr>
          <w:sz w:val="20"/>
        </w:rPr>
        <w:t xml:space="preserve">(п. 6 в ред. Федерального </w:t>
      </w:r>
      <w:hyperlink w:history="0" r:id="rId17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bookmarkStart w:id="313" w:name="P313"/>
    <w:bookmarkEnd w:id="313"/>
    <w:p>
      <w:pPr>
        <w:pStyle w:val="0"/>
        <w:spacing w:before="200" w:line-rule="auto"/>
        <w:ind w:firstLine="540"/>
        <w:jc w:val="both"/>
      </w:pPr>
      <w:r>
        <w:rPr>
          <w:sz w:val="20"/>
        </w:rPr>
        <w:t xml:space="preserve">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pPr>
        <w:pStyle w:val="0"/>
        <w:jc w:val="both"/>
      </w:pPr>
      <w:r>
        <w:rPr>
          <w:sz w:val="20"/>
        </w:rPr>
        <w:t xml:space="preserve">(в ред. Федерального </w:t>
      </w:r>
      <w:hyperlink w:history="0" r:id="rId17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В случае,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pPr>
        <w:pStyle w:val="0"/>
        <w:jc w:val="both"/>
      </w:pPr>
      <w:r>
        <w:rPr>
          <w:sz w:val="20"/>
        </w:rPr>
        <w:t xml:space="preserve">(в ред. Федерального </w:t>
      </w:r>
      <w:hyperlink w:history="0" r:id="rId17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jc w:val="both"/>
      </w:pPr>
      <w:r>
        <w:rPr>
          <w:sz w:val="20"/>
        </w:rPr>
        <w:t xml:space="preserve">(п. 7 введен Федеральным </w:t>
      </w:r>
      <w:hyperlink w:history="0" r:id="rId17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pPr>
        <w:pStyle w:val="0"/>
        <w:jc w:val="both"/>
      </w:pPr>
      <w:r>
        <w:rPr>
          <w:sz w:val="20"/>
        </w:rPr>
        <w:t xml:space="preserve">(п. 8 введен Федеральным </w:t>
      </w:r>
      <w:hyperlink w:history="0" r:id="rId17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hyperlink w:history="0" r:id="rId17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9.</w:t>
        </w:r>
      </w:hyperlink>
      <w:r>
        <w:rPr>
          <w:sz w:val="20"/>
        </w:rP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pPr>
        <w:pStyle w:val="0"/>
        <w:jc w:val="both"/>
      </w:pPr>
      <w:r>
        <w:rPr>
          <w:sz w:val="20"/>
        </w:rPr>
        <w:t xml:space="preserve">(в ред. Федерального </w:t>
      </w:r>
      <w:hyperlink w:history="0" r:id="rId179"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7. Исключен. - Федеральный </w:t>
      </w:r>
      <w:hyperlink w:history="0" r:id="rId180"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w:t>
        </w:r>
      </w:hyperlink>
      <w:r>
        <w:rPr>
          <w:sz w:val="20"/>
        </w:rPr>
        <w:t xml:space="preserve"> от 18.02.1999 N 34-ФЗ.</w:t>
      </w:r>
    </w:p>
    <w:p>
      <w:pPr>
        <w:pStyle w:val="0"/>
        <w:spacing w:before="200" w:line-rule="auto"/>
        <w:ind w:firstLine="540"/>
        <w:jc w:val="both"/>
      </w:pPr>
      <w:hyperlink w:history="0" r:id="rId18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10.</w:t>
        </w:r>
      </w:hyperlink>
      <w:r>
        <w:rPr>
          <w:sz w:val="20"/>
        </w:rPr>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pPr>
        <w:pStyle w:val="0"/>
        <w:jc w:val="both"/>
      </w:pPr>
      <w:r>
        <w:rPr>
          <w:sz w:val="20"/>
        </w:rPr>
        <w:t xml:space="preserve">(в ред. Федеральных законов от 18.02.1999 </w:t>
      </w:r>
      <w:hyperlink w:history="0" r:id="rId182"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18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p>
    <w:p>
      <w:pPr>
        <w:pStyle w:val="0"/>
        <w:spacing w:before="200" w:line-rule="auto"/>
        <w:ind w:firstLine="540"/>
        <w:jc w:val="both"/>
      </w:pPr>
      <w:hyperlink w:history="0" r:id="rId18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11.</w:t>
        </w:r>
      </w:hyperlink>
      <w:r>
        <w:rPr>
          <w:sz w:val="20"/>
        </w:rPr>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pPr>
        <w:pStyle w:val="0"/>
        <w:jc w:val="both"/>
      </w:pPr>
      <w:r>
        <w:rPr>
          <w:sz w:val="20"/>
        </w:rPr>
        <w:t xml:space="preserve">(в ред. Федерального </w:t>
      </w:r>
      <w:hyperlink w:history="0" r:id="rId185"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pPr>
      <w:r>
        <w:rPr>
          <w:sz w:val="20"/>
        </w:rPr>
      </w:r>
    </w:p>
    <w:p>
      <w:pPr>
        <w:pStyle w:val="2"/>
        <w:outlineLvl w:val="1"/>
        <w:ind w:firstLine="540"/>
        <w:jc w:val="both"/>
      </w:pPr>
      <w:r>
        <w:rPr>
          <w:sz w:val="20"/>
        </w:rPr>
        <w:t xml:space="preserve">Статья 15. Прием в члены кооператива</w:t>
      </w:r>
    </w:p>
    <w:p>
      <w:pPr>
        <w:pStyle w:val="0"/>
      </w:pPr>
      <w:r>
        <w:rPr>
          <w:sz w:val="20"/>
        </w:rPr>
      </w:r>
    </w:p>
    <w:p>
      <w:pPr>
        <w:pStyle w:val="0"/>
        <w:ind w:firstLine="540"/>
        <w:jc w:val="both"/>
      </w:pPr>
      <w:r>
        <w:rPr>
          <w:sz w:val="20"/>
        </w:rP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history="0" w:anchor="P272" w:tooltip="Статья 13. Члены кооператива">
        <w:r>
          <w:rPr>
            <w:sz w:val="20"/>
            <w:color w:val="0000ff"/>
          </w:rPr>
          <w:t xml:space="preserve">статьей 13</w:t>
        </w:r>
      </w:hyperlink>
      <w:r>
        <w:rPr>
          <w:sz w:val="20"/>
        </w:rP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pPr>
        <w:pStyle w:val="0"/>
        <w:jc w:val="both"/>
      </w:pPr>
      <w:r>
        <w:rPr>
          <w:sz w:val="20"/>
        </w:rPr>
        <w:t xml:space="preserve">(в ред. Федерального </w:t>
      </w:r>
      <w:hyperlink w:history="0" r:id="rId186"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pPr>
        <w:pStyle w:val="0"/>
        <w:jc w:val="both"/>
      </w:pPr>
      <w:r>
        <w:rPr>
          <w:sz w:val="20"/>
        </w:rPr>
        <w:t xml:space="preserve">(в ред. Федерального </w:t>
      </w:r>
      <w:hyperlink w:history="0" r:id="rId187"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pPr>
        <w:pStyle w:val="0"/>
        <w:spacing w:before="200" w:line-rule="auto"/>
        <w:ind w:firstLine="540"/>
        <w:jc w:val="both"/>
      </w:pPr>
      <w:r>
        <w:rPr>
          <w:sz w:val="20"/>
        </w:rPr>
        <w:t xml:space="preserve">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pPr>
        <w:pStyle w:val="0"/>
        <w:spacing w:before="200" w:line-rule="auto"/>
        <w:ind w:firstLine="540"/>
        <w:jc w:val="both"/>
      </w:pPr>
      <w:r>
        <w:rPr>
          <w:sz w:val="20"/>
        </w:rPr>
        <w:t xml:space="preserve">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bookmarkStart w:id="337" w:name="P337"/>
    <w:bookmarkEnd w:id="337"/>
    <w:p>
      <w:pPr>
        <w:pStyle w:val="0"/>
        <w:spacing w:before="200" w:line-rule="auto"/>
        <w:ind w:firstLine="540"/>
        <w:jc w:val="both"/>
      </w:pPr>
      <w:r>
        <w:rPr>
          <w:sz w:val="20"/>
        </w:rPr>
        <w:t xml:space="preserve">6. Члену кооператива выдается членская книжка, в которой указываются:</w:t>
      </w:r>
    </w:p>
    <w:p>
      <w:pPr>
        <w:pStyle w:val="0"/>
        <w:spacing w:before="200" w:line-rule="auto"/>
        <w:ind w:firstLine="540"/>
        <w:jc w:val="both"/>
      </w:pPr>
      <w:r>
        <w:rPr>
          <w:sz w:val="20"/>
        </w:rPr>
        <w:t xml:space="preserve">фамилия, имя, отчество (для граждан), наименование (для юридических лиц) члена кооператива;</w:t>
      </w:r>
    </w:p>
    <w:p>
      <w:pPr>
        <w:pStyle w:val="0"/>
        <w:spacing w:before="200" w:line-rule="auto"/>
        <w:ind w:firstLine="540"/>
        <w:jc w:val="both"/>
      </w:pPr>
      <w:r>
        <w:rPr>
          <w:sz w:val="20"/>
        </w:rPr>
        <w:t xml:space="preserve">основание вступления в кооператив и дата вступления в него;</w:t>
      </w:r>
    </w:p>
    <w:p>
      <w:pPr>
        <w:pStyle w:val="0"/>
        <w:spacing w:before="200" w:line-rule="auto"/>
        <w:ind w:firstLine="540"/>
        <w:jc w:val="both"/>
      </w:pPr>
      <w:r>
        <w:rPr>
          <w:sz w:val="20"/>
        </w:rPr>
        <w:t xml:space="preserve">размер обязательного паевого взноса и дата его внесения;</w:t>
      </w:r>
    </w:p>
    <w:p>
      <w:pPr>
        <w:pStyle w:val="0"/>
        <w:spacing w:before="200" w:line-rule="auto"/>
        <w:ind w:firstLine="540"/>
        <w:jc w:val="both"/>
      </w:pPr>
      <w:r>
        <w:rPr>
          <w:sz w:val="20"/>
        </w:rPr>
        <w:t xml:space="preserve">вид паевого взноса (денежные средства, имущество, в том числе земельные участки, имущественные права);</w:t>
      </w:r>
    </w:p>
    <w:p>
      <w:pPr>
        <w:pStyle w:val="0"/>
        <w:jc w:val="both"/>
      </w:pPr>
      <w:r>
        <w:rPr>
          <w:sz w:val="20"/>
        </w:rPr>
        <w:t xml:space="preserve">(в ред. Федерального </w:t>
      </w:r>
      <w:hyperlink w:history="0" r:id="rId18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размер приращенного пая, даты его начисления и погашения;</w:t>
      </w:r>
    </w:p>
    <w:p>
      <w:pPr>
        <w:pStyle w:val="0"/>
        <w:spacing w:before="200" w:line-rule="auto"/>
        <w:ind w:firstLine="540"/>
        <w:jc w:val="both"/>
      </w:pPr>
      <w:r>
        <w:rPr>
          <w:sz w:val="20"/>
        </w:rPr>
        <w:t xml:space="preserve">размер возвращенных паевых взносов и даты их выплат.</w:t>
      </w:r>
    </w:p>
    <w:p>
      <w:pPr>
        <w:pStyle w:val="0"/>
        <w:jc w:val="both"/>
      </w:pPr>
      <w:r>
        <w:rPr>
          <w:sz w:val="20"/>
        </w:rPr>
        <w:t xml:space="preserve">(п. 6 в ред. Федерального </w:t>
      </w:r>
      <w:hyperlink w:history="0" r:id="rId18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7. Помимо предусмотренных </w:t>
      </w:r>
      <w:hyperlink w:history="0" w:anchor="P337" w:tooltip="6. Члену кооператива выдается членская книжка, в которой указываются:">
        <w:r>
          <w:rPr>
            <w:sz w:val="20"/>
            <w:color w:val="0000ff"/>
          </w:rPr>
          <w:t xml:space="preserve">пунктом 6</w:t>
        </w:r>
      </w:hyperlink>
      <w:r>
        <w:rPr>
          <w:sz w:val="20"/>
        </w:rPr>
        <w:t xml:space="preserve"> настоящей статьи сведений кооператив вправе указывать в членской книжке дополнительные сведения.</w:t>
      </w:r>
    </w:p>
    <w:p>
      <w:pPr>
        <w:pStyle w:val="0"/>
        <w:jc w:val="both"/>
      </w:pPr>
      <w:r>
        <w:rPr>
          <w:sz w:val="20"/>
        </w:rPr>
        <w:t xml:space="preserve">(п. 7 введен Федеральным </w:t>
      </w:r>
      <w:hyperlink w:history="0" r:id="rId190"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pPr>
      <w:r>
        <w:rPr>
          <w:sz w:val="20"/>
        </w:rPr>
      </w:r>
    </w:p>
    <w:p>
      <w:pPr>
        <w:pStyle w:val="2"/>
        <w:outlineLvl w:val="1"/>
        <w:ind w:firstLine="540"/>
        <w:jc w:val="both"/>
      </w:pPr>
      <w:r>
        <w:rPr>
          <w:sz w:val="20"/>
        </w:rPr>
        <w:t xml:space="preserve">Статья 16. Прекращение членства в кооперативе</w:t>
      </w:r>
    </w:p>
    <w:p>
      <w:pPr>
        <w:pStyle w:val="0"/>
      </w:pPr>
      <w:r>
        <w:rPr>
          <w:sz w:val="20"/>
        </w:rPr>
      </w:r>
    </w:p>
    <w:p>
      <w:pPr>
        <w:pStyle w:val="0"/>
        <w:ind w:firstLine="540"/>
        <w:jc w:val="both"/>
      </w:pPr>
      <w:r>
        <w:rPr>
          <w:sz w:val="20"/>
        </w:rPr>
        <w:t xml:space="preserve">1. Членство в кооперативе прекращается в случае:</w:t>
      </w:r>
    </w:p>
    <w:p>
      <w:pPr>
        <w:pStyle w:val="0"/>
        <w:spacing w:before="200" w:line-rule="auto"/>
        <w:ind w:firstLine="540"/>
        <w:jc w:val="both"/>
      </w:pPr>
      <w:r>
        <w:rPr>
          <w:sz w:val="20"/>
        </w:rPr>
        <w:t xml:space="preserve">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p>
      <w:pPr>
        <w:pStyle w:val="0"/>
        <w:spacing w:before="200" w:line-rule="auto"/>
        <w:ind w:firstLine="540"/>
        <w:jc w:val="both"/>
      </w:pPr>
      <w:r>
        <w:rPr>
          <w:sz w:val="20"/>
        </w:rPr>
        <w:t xml:space="preserve">2) смерти гражданина, являющегося членом кооператива, - с даты его смерти;</w:t>
      </w:r>
    </w:p>
    <w:p>
      <w:pPr>
        <w:pStyle w:val="0"/>
        <w:spacing w:before="200" w:line-rule="auto"/>
        <w:ind w:firstLine="540"/>
        <w:jc w:val="both"/>
      </w:pPr>
      <w:r>
        <w:rPr>
          <w:sz w:val="20"/>
        </w:rPr>
        <w:t xml:space="preserve">3) передачи пая членом производственного кооператива другому члену данного кооператива - с даты решения общего собрания членов кооператива о такой передаче;</w:t>
      </w:r>
    </w:p>
    <w:p>
      <w:pPr>
        <w:pStyle w:val="0"/>
        <w:spacing w:before="200" w:line-rule="auto"/>
        <w:ind w:firstLine="540"/>
        <w:jc w:val="both"/>
      </w:pPr>
      <w:r>
        <w:rPr>
          <w:sz w:val="20"/>
        </w:rPr>
        <w:t xml:space="preserve">4) передачи пая членом потребительского кооператива другому члену данного кооператива или другому лицу - с даты решения правления кооператива о такой передаче;</w:t>
      </w:r>
    </w:p>
    <w:p>
      <w:pPr>
        <w:pStyle w:val="0"/>
        <w:spacing w:before="200" w:line-rule="auto"/>
        <w:ind w:firstLine="540"/>
        <w:jc w:val="both"/>
      </w:pPr>
      <w:r>
        <w:rPr>
          <w:sz w:val="20"/>
        </w:rPr>
        <w:t xml:space="preserve">5) исключения из членов кооператива - с момента получения уведомления в письменной форме об исключении из членов кооператива.</w:t>
      </w:r>
    </w:p>
    <w:p>
      <w:pPr>
        <w:pStyle w:val="0"/>
        <w:jc w:val="both"/>
      </w:pPr>
      <w:r>
        <w:rPr>
          <w:sz w:val="20"/>
        </w:rPr>
        <w:t xml:space="preserve">(п. 1 в ред. Федерального </w:t>
      </w:r>
      <w:hyperlink w:history="0" r:id="rId19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pPr>
        <w:pStyle w:val="0"/>
        <w:spacing w:before="200" w:line-rule="auto"/>
        <w:ind w:firstLine="540"/>
        <w:jc w:val="both"/>
      </w:pPr>
      <w:r>
        <w:rPr>
          <w:sz w:val="20"/>
        </w:rPr>
        <w:t xml:space="preserve">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позднее чем за две недели до даты своего выхода, если иной срок не предусмотрен уставом кооператива.</w:t>
      </w:r>
    </w:p>
    <w:p>
      <w:pPr>
        <w:pStyle w:val="0"/>
        <w:jc w:val="both"/>
      </w:pPr>
      <w:r>
        <w:rPr>
          <w:sz w:val="20"/>
        </w:rPr>
        <w:t xml:space="preserve">(в ред. Федерального </w:t>
      </w:r>
      <w:hyperlink w:history="0" r:id="rId19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Выход из потребительского кооператива осуществляется в порядке, предусмотренном уставом данного кооператива.</w:t>
      </w:r>
    </w:p>
    <w:p>
      <w:pPr>
        <w:pStyle w:val="0"/>
        <w:spacing w:before="200" w:line-rule="auto"/>
        <w:ind w:firstLine="540"/>
        <w:jc w:val="both"/>
      </w:pPr>
      <w:r>
        <w:rPr>
          <w:sz w:val="20"/>
        </w:rPr>
        <w:t xml:space="preserve">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pPr>
        <w:pStyle w:val="0"/>
        <w:jc w:val="both"/>
      </w:pPr>
      <w:r>
        <w:rPr>
          <w:sz w:val="20"/>
        </w:rPr>
        <w:t xml:space="preserve">(п. 4 в ред. Федерального </w:t>
      </w:r>
      <w:hyperlink w:history="0" r:id="rId19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pPr>
        <w:pStyle w:val="0"/>
        <w:jc w:val="both"/>
      </w:pPr>
      <w:r>
        <w:rPr>
          <w:sz w:val="20"/>
        </w:rPr>
        <w:t xml:space="preserve">(в ред. Федеральных законов от 18.02.1999 </w:t>
      </w:r>
      <w:hyperlink w:history="0" r:id="rId194"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03.11.2006 </w:t>
      </w:r>
      <w:hyperlink w:history="0" r:id="rId19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pPr>
        <w:pStyle w:val="0"/>
        <w:spacing w:before="200" w:line-rule="auto"/>
        <w:ind w:firstLine="540"/>
        <w:jc w:val="both"/>
      </w:pPr>
      <w:r>
        <w:rPr>
          <w:sz w:val="20"/>
        </w:rPr>
        <w:t xml:space="preserve">7. В случае смерти члена кооператива его наследники могут быть приняты в члены кооператива.</w:t>
      </w:r>
    </w:p>
    <w:p>
      <w:pPr>
        <w:pStyle w:val="0"/>
      </w:pPr>
      <w:r>
        <w:rPr>
          <w:sz w:val="20"/>
        </w:rPr>
      </w:r>
    </w:p>
    <w:p>
      <w:pPr>
        <w:pStyle w:val="2"/>
        <w:outlineLvl w:val="1"/>
        <w:ind w:firstLine="540"/>
        <w:jc w:val="both"/>
      </w:pPr>
      <w:r>
        <w:rPr>
          <w:sz w:val="20"/>
        </w:rPr>
        <w:t xml:space="preserve">Статья 17. Исключение из членов кооператива</w:t>
      </w:r>
    </w:p>
    <w:p>
      <w:pPr>
        <w:pStyle w:val="0"/>
      </w:pPr>
      <w:r>
        <w:rPr>
          <w:sz w:val="20"/>
        </w:rPr>
      </w:r>
    </w:p>
    <w:p>
      <w:pPr>
        <w:pStyle w:val="0"/>
        <w:ind w:firstLine="540"/>
        <w:jc w:val="both"/>
      </w:pPr>
      <w:r>
        <w:rPr>
          <w:sz w:val="20"/>
        </w:rPr>
        <w:t xml:space="preserve">1. Член кооператива может быть исключен из членов кооператива по окончании текущего финансового года в случаях, если:</w:t>
      </w:r>
    </w:p>
    <w:bookmarkStart w:id="372" w:name="P372"/>
    <w:bookmarkEnd w:id="372"/>
    <w:p>
      <w:pPr>
        <w:pStyle w:val="0"/>
        <w:spacing w:before="200" w:line-rule="auto"/>
        <w:ind w:firstLine="540"/>
        <w:jc w:val="both"/>
      </w:pPr>
      <w:r>
        <w:rPr>
          <w:sz w:val="20"/>
        </w:rPr>
        <w:t xml:space="preserve">1) не выполняет обязанностей, предусмотренных уставом кооператива, несмотря на предупреждение в письменной форме;</w:t>
      </w:r>
    </w:p>
    <w:p>
      <w:pPr>
        <w:pStyle w:val="0"/>
        <w:spacing w:before="200" w:line-rule="auto"/>
        <w:ind w:firstLine="540"/>
        <w:jc w:val="both"/>
      </w:pPr>
      <w:r>
        <w:rPr>
          <w:sz w:val="20"/>
        </w:rPr>
        <w:t xml:space="preserve">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pPr>
        <w:pStyle w:val="0"/>
        <w:jc w:val="both"/>
      </w:pPr>
      <w:r>
        <w:rPr>
          <w:sz w:val="20"/>
        </w:rPr>
        <w:t xml:space="preserve">(в ред. Федерального </w:t>
      </w:r>
      <w:hyperlink w:history="0" r:id="rId196"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bookmarkStart w:id="375" w:name="P375"/>
    <w:bookmarkEnd w:id="375"/>
    <w:p>
      <w:pPr>
        <w:pStyle w:val="0"/>
        <w:spacing w:before="200" w:line-rule="auto"/>
        <w:ind w:firstLine="540"/>
        <w:jc w:val="both"/>
      </w:pPr>
      <w:r>
        <w:rPr>
          <w:sz w:val="20"/>
        </w:rPr>
        <w:t xml:space="preserve">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pPr>
        <w:pStyle w:val="0"/>
        <w:spacing w:before="200" w:line-rule="auto"/>
        <w:ind w:firstLine="540"/>
        <w:jc w:val="both"/>
      </w:pPr>
      <w:r>
        <w:rPr>
          <w:sz w:val="20"/>
        </w:rPr>
        <w:t xml:space="preserve">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pPr>
        <w:pStyle w:val="0"/>
        <w:spacing w:before="200" w:line-rule="auto"/>
        <w:ind w:firstLine="540"/>
        <w:jc w:val="both"/>
      </w:pPr>
      <w:r>
        <w:rPr>
          <w:sz w:val="20"/>
        </w:rPr>
        <w:t xml:space="preserve">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pPr>
        <w:pStyle w:val="0"/>
        <w:jc w:val="both"/>
      </w:pPr>
      <w:r>
        <w:rPr>
          <w:sz w:val="20"/>
        </w:rPr>
        <w:t xml:space="preserve">(в ред. Федерального </w:t>
      </w:r>
      <w:hyperlink w:history="0" r:id="rId19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bookmarkStart w:id="379" w:name="P379"/>
    <w:bookmarkEnd w:id="379"/>
    <w:p>
      <w:pPr>
        <w:pStyle w:val="0"/>
        <w:spacing w:before="200" w:line-rule="auto"/>
        <w:ind w:firstLine="540"/>
        <w:jc w:val="both"/>
      </w:pPr>
      <w:r>
        <w:rPr>
          <w:sz w:val="20"/>
        </w:rPr>
        <w:t xml:space="preserve">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pPr>
        <w:pStyle w:val="0"/>
        <w:jc w:val="both"/>
      </w:pPr>
      <w:r>
        <w:rPr>
          <w:sz w:val="20"/>
        </w:rPr>
        <w:t xml:space="preserve">(пп. 6 введен Федеральным </w:t>
      </w:r>
      <w:hyperlink w:history="0" r:id="rId19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 в ред. Федерального </w:t>
      </w:r>
      <w:hyperlink w:history="0" r:id="rId19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1.1. На граждан, являющихся членами кооператива, призванных на военную службу по мобилизации, не распространяются положения </w:t>
      </w:r>
      <w:hyperlink w:history="0" w:anchor="P372" w:tooltip="1) не выполняет обязанностей, предусмотренных уставом кооператива, несмотря на предупреждение в письменной форме;">
        <w:r>
          <w:rPr>
            <w:sz w:val="20"/>
            <w:color w:val="0000ff"/>
          </w:rPr>
          <w:t xml:space="preserve">подпунктов 1</w:t>
        </w:r>
      </w:hyperlink>
      <w:r>
        <w:rPr>
          <w:sz w:val="20"/>
        </w:rPr>
        <w:t xml:space="preserve">, </w:t>
      </w:r>
      <w:hyperlink w:history="0" w:anchor="P375" w:tooltip="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
        <w:r>
          <w:rPr>
            <w:sz w:val="20"/>
            <w:color w:val="0000ff"/>
          </w:rPr>
          <w:t xml:space="preserve">3</w:t>
        </w:r>
      </w:hyperlink>
      <w:r>
        <w:rPr>
          <w:sz w:val="20"/>
        </w:rPr>
        <w:t xml:space="preserve"> и </w:t>
      </w:r>
      <w:hyperlink w:history="0" w:anchor="P379" w:tooltip="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
        <w:r>
          <w:rPr>
            <w:sz w:val="20"/>
            <w:color w:val="0000ff"/>
          </w:rPr>
          <w:t xml:space="preserve">6 пункта 1</w:t>
        </w:r>
      </w:hyperlink>
      <w:r>
        <w:rPr>
          <w:sz w:val="20"/>
        </w:rPr>
        <w:t xml:space="preserve"> настоящей статьи.</w:t>
      </w:r>
    </w:p>
    <w:p>
      <w:pPr>
        <w:pStyle w:val="0"/>
        <w:jc w:val="both"/>
      </w:pPr>
      <w:r>
        <w:rPr>
          <w:sz w:val="20"/>
        </w:rPr>
        <w:t xml:space="preserve">(п. 1.1 введен Федеральным </w:t>
      </w:r>
      <w:hyperlink w:history="0" r:id="rId200" w:tooltip="Федеральный закон от 04.08.2023 N 458-ФЗ &quot;О внесении изменений в статьи 14 и 17 Федерального закона &quot;О сельскохозяйственной кооперации&quot; {КонсультантПлюс}">
        <w:r>
          <w:rPr>
            <w:sz w:val="20"/>
            <w:color w:val="0000ff"/>
          </w:rPr>
          <w:t xml:space="preserve">законом</w:t>
        </w:r>
      </w:hyperlink>
      <w:r>
        <w:rPr>
          <w:sz w:val="20"/>
        </w:rPr>
        <w:t xml:space="preserve"> от 04.08.2023 N 458-ФЗ)</w:t>
      </w:r>
    </w:p>
    <w:p>
      <w:pPr>
        <w:pStyle w:val="0"/>
        <w:spacing w:before="200" w:line-rule="auto"/>
        <w:ind w:firstLine="540"/>
        <w:jc w:val="both"/>
      </w:pPr>
      <w:r>
        <w:rPr>
          <w:sz w:val="20"/>
        </w:rPr>
        <w:t xml:space="preserve">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pPr>
        <w:pStyle w:val="0"/>
        <w:spacing w:before="200" w:line-rule="auto"/>
        <w:ind w:firstLine="540"/>
        <w:jc w:val="both"/>
      </w:pPr>
      <w:r>
        <w:rPr>
          <w:sz w:val="20"/>
        </w:rPr>
        <w:t xml:space="preserve">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pPr>
        <w:pStyle w:val="0"/>
        <w:spacing w:before="200" w:line-rule="auto"/>
        <w:ind w:firstLine="540"/>
        <w:jc w:val="both"/>
      </w:pPr>
      <w:r>
        <w:rPr>
          <w:sz w:val="20"/>
        </w:rPr>
        <w:t xml:space="preserve">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pPr>
        <w:pStyle w:val="0"/>
        <w:spacing w:before="200" w:line-rule="auto"/>
        <w:ind w:firstLine="540"/>
        <w:jc w:val="both"/>
      </w:pPr>
      <w:r>
        <w:rPr>
          <w:sz w:val="20"/>
        </w:rPr>
        <w:t xml:space="preserve">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pPr>
        <w:pStyle w:val="0"/>
        <w:spacing w:before="200" w:line-rule="auto"/>
        <w:ind w:firstLine="540"/>
        <w:jc w:val="both"/>
      </w:pPr>
      <w:r>
        <w:rPr>
          <w:sz w:val="20"/>
        </w:rPr>
        <w:t xml:space="preserve">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pPr>
        <w:pStyle w:val="0"/>
        <w:jc w:val="both"/>
      </w:pPr>
      <w:r>
        <w:rPr>
          <w:sz w:val="20"/>
        </w:rPr>
        <w:t xml:space="preserve">(в ред. Федерального </w:t>
      </w:r>
      <w:hyperlink w:history="0" r:id="rId20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pPr>
        <w:pStyle w:val="0"/>
        <w:spacing w:before="200" w:line-rule="auto"/>
        <w:ind w:firstLine="540"/>
        <w:jc w:val="both"/>
      </w:pPr>
      <w:r>
        <w:rPr>
          <w:sz w:val="20"/>
        </w:rPr>
        <w:t xml:space="preserve">8. Исключенный из членов кооператива имеет право на получение пая в порядке, определенном </w:t>
      </w:r>
      <w:hyperlink w:history="0" w:anchor="P395" w:tooltip="Статья 18. Возврат пая выходящему члену кооператива">
        <w:r>
          <w:rPr>
            <w:sz w:val="20"/>
            <w:color w:val="0000ff"/>
          </w:rPr>
          <w:t xml:space="preserve">статьей 18</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202"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18.02.1999 N 34-ФЗ)</w:t>
      </w:r>
    </w:p>
    <w:p>
      <w:pPr>
        <w:pStyle w:val="0"/>
        <w:spacing w:before="200" w:line-rule="auto"/>
        <w:ind w:firstLine="540"/>
        <w:jc w:val="both"/>
      </w:pPr>
      <w:r>
        <w:rPr>
          <w:sz w:val="20"/>
        </w:rPr>
        <w:t xml:space="preserve">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pPr>
        <w:pStyle w:val="0"/>
        <w:jc w:val="both"/>
      </w:pPr>
      <w:r>
        <w:rPr>
          <w:sz w:val="20"/>
        </w:rPr>
        <w:t xml:space="preserve">(п. 9 введен Федеральным </w:t>
      </w:r>
      <w:hyperlink w:history="0" r:id="rId20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pPr>
      <w:r>
        <w:rPr>
          <w:sz w:val="20"/>
        </w:rPr>
      </w:r>
    </w:p>
    <w:bookmarkStart w:id="395" w:name="P395"/>
    <w:bookmarkEnd w:id="395"/>
    <w:p>
      <w:pPr>
        <w:pStyle w:val="2"/>
        <w:outlineLvl w:val="1"/>
        <w:ind w:firstLine="540"/>
        <w:jc w:val="both"/>
      </w:pPr>
      <w:r>
        <w:rPr>
          <w:sz w:val="20"/>
        </w:rPr>
        <w:t xml:space="preserve">Статья 18. Возврат пая выходящему члену кооператива</w:t>
      </w:r>
    </w:p>
    <w:p>
      <w:pPr>
        <w:pStyle w:val="0"/>
      </w:pPr>
      <w:r>
        <w:rPr>
          <w:sz w:val="20"/>
        </w:rPr>
      </w:r>
    </w:p>
    <w:p>
      <w:pPr>
        <w:pStyle w:val="0"/>
        <w:ind w:firstLine="540"/>
        <w:jc w:val="both"/>
      </w:pPr>
      <w:r>
        <w:rPr>
          <w:sz w:val="20"/>
        </w:rPr>
        <w:t xml:space="preserve">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выплаты выходящему члену кооператива в сроки и на условиях, которые установлены уставом кооператива.</w:t>
      </w:r>
    </w:p>
    <w:p>
      <w:pPr>
        <w:pStyle w:val="0"/>
        <w:jc w:val="both"/>
      </w:pPr>
      <w:r>
        <w:rPr>
          <w:sz w:val="20"/>
        </w:rPr>
        <w:t xml:space="preserve">(в ред. Федеральных законов от 03.11.2006 </w:t>
      </w:r>
      <w:hyperlink w:history="0" r:id="rId20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04.11.2014 </w:t>
      </w:r>
      <w:hyperlink w:history="0" r:id="rId205"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rPr>
        <w:t xml:space="preserve">)</w:t>
      </w:r>
    </w:p>
    <w:p>
      <w:pPr>
        <w:pStyle w:val="0"/>
        <w:spacing w:before="200" w:line-rule="auto"/>
        <w:ind w:firstLine="540"/>
        <w:jc w:val="both"/>
      </w:pPr>
      <w:r>
        <w:rPr>
          <w:sz w:val="20"/>
        </w:rPr>
        <w:t xml:space="preserve">2. В случае передачи членом кооператива своего пая другому лицу выплаты выходящему члену кооператива не производятся.</w:t>
      </w:r>
    </w:p>
    <w:p>
      <w:pPr>
        <w:pStyle w:val="0"/>
        <w:jc w:val="both"/>
      </w:pPr>
      <w:r>
        <w:rPr>
          <w:sz w:val="20"/>
        </w:rPr>
        <w:t xml:space="preserve">(в ред. Федеральных законов от 18.02.1999 </w:t>
      </w:r>
      <w:hyperlink w:history="0" r:id="rId206"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03.11.2006 </w:t>
      </w:r>
      <w:hyperlink w:history="0" r:id="rId20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3. Приращенный пай выплачивается выходящему члену кооператива в том же порядке, который предусмотрен для членов кооператива </w:t>
      </w:r>
      <w:hyperlink w:history="0" w:anchor="P947" w:tooltip="Статья 36. Распределение прибыли и убытков кооператива">
        <w:r>
          <w:rPr>
            <w:sz w:val="20"/>
            <w:color w:val="0000ff"/>
          </w:rPr>
          <w:t xml:space="preserve">статьей 36</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208"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pPr>
        <w:pStyle w:val="0"/>
        <w:spacing w:before="200" w:line-rule="auto"/>
        <w:ind w:firstLine="540"/>
        <w:jc w:val="both"/>
      </w:pPr>
      <w:r>
        <w:rPr>
          <w:sz w:val="20"/>
        </w:rPr>
        <w:t xml:space="preserve">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pPr>
        <w:pStyle w:val="0"/>
        <w:jc w:val="both"/>
      </w:pPr>
      <w:r>
        <w:rPr>
          <w:sz w:val="20"/>
        </w:rPr>
        <w:t xml:space="preserve">(в ред. Федерального </w:t>
      </w:r>
      <w:hyperlink w:history="0" r:id="rId20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bookmarkStart w:id="406" w:name="P406"/>
    <w:bookmarkEnd w:id="406"/>
    <w:p>
      <w:pPr>
        <w:pStyle w:val="0"/>
        <w:spacing w:before="200" w:line-rule="auto"/>
        <w:ind w:firstLine="540"/>
        <w:jc w:val="both"/>
      </w:pPr>
      <w:r>
        <w:rPr>
          <w:sz w:val="20"/>
        </w:rPr>
        <w:t xml:space="preserve">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w:t>
      </w:r>
    </w:p>
    <w:p>
      <w:pPr>
        <w:pStyle w:val="0"/>
        <w:jc w:val="both"/>
      </w:pPr>
      <w:r>
        <w:rPr>
          <w:sz w:val="20"/>
        </w:rPr>
        <w:t xml:space="preserve">(п. 6 в ред. Федерального </w:t>
      </w:r>
      <w:hyperlink w:history="0" r:id="rId210"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7. Исключен. - Федеральный </w:t>
      </w:r>
      <w:hyperlink w:history="0" r:id="rId21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w:t>
        </w:r>
      </w:hyperlink>
      <w:r>
        <w:rPr>
          <w:sz w:val="20"/>
        </w:rPr>
        <w:t xml:space="preserve"> от 11.06.2003 N 73-ФЗ.</w:t>
      </w:r>
    </w:p>
    <w:p>
      <w:pPr>
        <w:pStyle w:val="0"/>
        <w:spacing w:before="200" w:line-rule="auto"/>
        <w:ind w:firstLine="540"/>
        <w:jc w:val="both"/>
      </w:pPr>
      <w:hyperlink w:history="0" r:id="rId21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7.</w:t>
        </w:r>
      </w:hyperlink>
      <w:r>
        <w:rPr>
          <w:sz w:val="20"/>
        </w:rPr>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pPr>
        <w:pStyle w:val="0"/>
        <w:jc w:val="both"/>
      </w:pPr>
      <w:r>
        <w:rPr>
          <w:sz w:val="20"/>
        </w:rPr>
        <w:t xml:space="preserve">(в ред. Федерального </w:t>
      </w:r>
      <w:hyperlink w:history="0" r:id="rId213"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hyperlink w:history="0" r:id="rId21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8.</w:t>
        </w:r>
      </w:hyperlink>
      <w:r>
        <w:rPr>
          <w:sz w:val="20"/>
        </w:rPr>
        <w:t xml:space="preserve"> В случае,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history="0" w:anchor="P406" w:tooltip="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
        <w:r>
          <w:rPr>
            <w:sz w:val="20"/>
            <w:color w:val="0000ff"/>
          </w:rPr>
          <w:t xml:space="preserve">пунктом 6</w:t>
        </w:r>
      </w:hyperlink>
      <w:r>
        <w:rPr>
          <w:sz w:val="20"/>
        </w:rPr>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pPr>
        <w:pStyle w:val="0"/>
        <w:jc w:val="both"/>
      </w:pPr>
      <w:r>
        <w:rPr>
          <w:sz w:val="20"/>
        </w:rPr>
        <w:t xml:space="preserve">(пункт введен Федеральным </w:t>
      </w:r>
      <w:hyperlink w:history="0" r:id="rId215"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18.02.1999 N 34-ФЗ, в ред. Федерального </w:t>
      </w:r>
      <w:hyperlink w:history="0" r:id="rId21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10. Исключен. - Федеральный </w:t>
      </w:r>
      <w:hyperlink w:history="0" r:id="rId21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w:t>
        </w:r>
      </w:hyperlink>
      <w:r>
        <w:rPr>
          <w:sz w:val="20"/>
        </w:rPr>
        <w:t xml:space="preserve"> от 11.06.2003 N 73-ФЗ.</w:t>
      </w:r>
    </w:p>
    <w:p>
      <w:pPr>
        <w:pStyle w:val="0"/>
        <w:spacing w:before="200" w:line-rule="auto"/>
        <w:ind w:firstLine="540"/>
        <w:jc w:val="both"/>
      </w:pPr>
      <w:hyperlink w:history="0" r:id="rId21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9.</w:t>
        </w:r>
      </w:hyperlink>
      <w:r>
        <w:rPr>
          <w:sz w:val="20"/>
        </w:rPr>
        <w:t xml:space="preserve"> Наследникам умершего члена кооператива, не принятым в члены кооператива, выплачивается стоимость пая умершего члена кооператива.</w:t>
      </w:r>
    </w:p>
    <w:p>
      <w:pPr>
        <w:pStyle w:val="0"/>
        <w:jc w:val="both"/>
      </w:pPr>
      <w:r>
        <w:rPr>
          <w:sz w:val="20"/>
        </w:rPr>
        <w:t xml:space="preserve">(в ред. Федерального </w:t>
      </w:r>
      <w:hyperlink w:history="0" r:id="rId219"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pPr>
        <w:pStyle w:val="0"/>
        <w:jc w:val="both"/>
      </w:pPr>
      <w:r>
        <w:rPr>
          <w:sz w:val="20"/>
        </w:rPr>
        <w:t xml:space="preserve">(п. 10 введен Федеральным </w:t>
      </w:r>
      <w:hyperlink w:history="0" r:id="rId220"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 в ред. Федерального </w:t>
      </w:r>
      <w:hyperlink w:history="0" r:id="rId221"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pPr>
      <w:r>
        <w:rPr>
          <w:sz w:val="20"/>
        </w:rPr>
      </w:r>
    </w:p>
    <w:p>
      <w:pPr>
        <w:pStyle w:val="2"/>
        <w:outlineLvl w:val="0"/>
        <w:jc w:val="center"/>
      </w:pPr>
      <w:r>
        <w:rPr>
          <w:sz w:val="20"/>
        </w:rPr>
        <w:t xml:space="preserve">Глава V. ОРГАНЫ УПРАВЛЕНИЯ КООПЕРАТИВОМ</w:t>
      </w:r>
    </w:p>
    <w:p>
      <w:pPr>
        <w:pStyle w:val="0"/>
      </w:pPr>
      <w:r>
        <w:rPr>
          <w:sz w:val="20"/>
        </w:rPr>
      </w:r>
    </w:p>
    <w:p>
      <w:pPr>
        <w:pStyle w:val="2"/>
        <w:outlineLvl w:val="1"/>
        <w:ind w:firstLine="540"/>
        <w:jc w:val="both"/>
      </w:pPr>
      <w:r>
        <w:rPr>
          <w:sz w:val="20"/>
        </w:rPr>
        <w:t xml:space="preserve">Статья 19. Структура органов управления кооперативом</w:t>
      </w:r>
    </w:p>
    <w:p>
      <w:pPr>
        <w:pStyle w:val="0"/>
      </w:pPr>
      <w:r>
        <w:rPr>
          <w:sz w:val="20"/>
        </w:rPr>
      </w:r>
    </w:p>
    <w:bookmarkStart w:id="423" w:name="P423"/>
    <w:bookmarkEnd w:id="423"/>
    <w:p>
      <w:pPr>
        <w:pStyle w:val="0"/>
        <w:ind w:firstLine="540"/>
        <w:jc w:val="both"/>
      </w:pPr>
      <w:r>
        <w:rPr>
          <w:sz w:val="20"/>
        </w:rPr>
        <w:t xml:space="preserve">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pPr>
        <w:pStyle w:val="0"/>
        <w:jc w:val="both"/>
      </w:pPr>
      <w:r>
        <w:rPr>
          <w:sz w:val="20"/>
        </w:rPr>
        <w:t xml:space="preserve">(в ред. Федерального </w:t>
      </w:r>
      <w:hyperlink w:history="0" r:id="rId222"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pPr>
        <w:pStyle w:val="0"/>
        <w:jc w:val="both"/>
      </w:pPr>
      <w:r>
        <w:rPr>
          <w:sz w:val="20"/>
        </w:rPr>
        <w:t xml:space="preserve">(в ред. Федерального </w:t>
      </w:r>
      <w:hyperlink w:history="0" r:id="rId22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20. Полномочия общего собрания членов кооператива</w:t>
      </w:r>
    </w:p>
    <w:p>
      <w:pPr>
        <w:pStyle w:val="0"/>
      </w:pPr>
      <w:r>
        <w:rPr>
          <w:sz w:val="20"/>
        </w:rPr>
      </w:r>
    </w:p>
    <w:p>
      <w:pPr>
        <w:pStyle w:val="0"/>
        <w:ind w:firstLine="540"/>
        <w:jc w:val="both"/>
      </w:pPr>
      <w:r>
        <w:rPr>
          <w:sz w:val="20"/>
        </w:rPr>
        <w:t xml:space="preserve">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pPr>
        <w:pStyle w:val="0"/>
        <w:jc w:val="both"/>
      </w:pPr>
      <w:r>
        <w:rPr>
          <w:sz w:val="20"/>
        </w:rPr>
        <w:t xml:space="preserve">(в ред. Федерального </w:t>
      </w:r>
      <w:hyperlink w:history="0" r:id="rId22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2. К исключительной компетенции общего собрания членов кооператива относятся рассмотрение и принятие решений по следующим вопросам:</w:t>
      </w:r>
    </w:p>
    <w:bookmarkStart w:id="433" w:name="P433"/>
    <w:bookmarkEnd w:id="433"/>
    <w:p>
      <w:pPr>
        <w:pStyle w:val="0"/>
        <w:spacing w:before="200" w:line-rule="auto"/>
        <w:ind w:firstLine="540"/>
        <w:jc w:val="both"/>
      </w:pPr>
      <w:r>
        <w:rPr>
          <w:sz w:val="20"/>
        </w:rPr>
        <w:t xml:space="preserve">1) утверждение устава кооператива, внесение изменений и дополнений к нему;</w:t>
      </w:r>
    </w:p>
    <w:p>
      <w:pPr>
        <w:pStyle w:val="0"/>
        <w:spacing w:before="200" w:line-rule="auto"/>
        <w:ind w:firstLine="540"/>
        <w:jc w:val="both"/>
      </w:pPr>
      <w:r>
        <w:rPr>
          <w:sz w:val="20"/>
        </w:rPr>
        <w:t xml:space="preserve">2) 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pPr>
        <w:pStyle w:val="0"/>
        <w:jc w:val="both"/>
      </w:pPr>
      <w:r>
        <w:rPr>
          <w:sz w:val="20"/>
        </w:rPr>
        <w:t xml:space="preserve">(в ред. Федерального </w:t>
      </w:r>
      <w:hyperlink w:history="0" r:id="rId225"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3) утверждение программ развития кооператива, годового отчета и годовой бухгалтерской (финансовой) отчетности;</w:t>
      </w:r>
    </w:p>
    <w:p>
      <w:pPr>
        <w:pStyle w:val="0"/>
        <w:jc w:val="both"/>
      </w:pPr>
      <w:r>
        <w:rPr>
          <w:sz w:val="20"/>
        </w:rPr>
        <w:t xml:space="preserve">(в ред. Федерального </w:t>
      </w:r>
      <w:hyperlink w:history="0" r:id="rId226"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bookmarkStart w:id="438" w:name="P438"/>
    <w:bookmarkEnd w:id="438"/>
    <w:p>
      <w:pPr>
        <w:pStyle w:val="0"/>
        <w:spacing w:before="200" w:line-rule="auto"/>
        <w:ind w:firstLine="540"/>
        <w:jc w:val="both"/>
      </w:pPr>
      <w:r>
        <w:rPr>
          <w:sz w:val="20"/>
        </w:rPr>
        <w:t xml:space="preserve">4) установление размера и порядка внесения паевых взносов и других платежей, порядка их возврата членам кооператива при выходе из кооператива;</w:t>
      </w:r>
    </w:p>
    <w:p>
      <w:pPr>
        <w:pStyle w:val="0"/>
        <w:jc w:val="both"/>
      </w:pPr>
      <w:r>
        <w:rPr>
          <w:sz w:val="20"/>
        </w:rPr>
        <w:t xml:space="preserve">(пп. 4 в ред. Федерального </w:t>
      </w:r>
      <w:hyperlink w:history="0" r:id="rId22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bookmarkStart w:id="440" w:name="P440"/>
    <w:bookmarkEnd w:id="440"/>
    <w:p>
      <w:pPr>
        <w:pStyle w:val="0"/>
        <w:spacing w:before="200" w:line-rule="auto"/>
        <w:ind w:firstLine="540"/>
        <w:jc w:val="both"/>
      </w:pPr>
      <w:r>
        <w:rPr>
          <w:sz w:val="20"/>
        </w:rPr>
        <w:t xml:space="preserve">5) порядок распределения прибыли (доходов) и убытков между членами кооператива;</w:t>
      </w:r>
    </w:p>
    <w:bookmarkStart w:id="441" w:name="P441"/>
    <w:bookmarkEnd w:id="441"/>
    <w:p>
      <w:pPr>
        <w:pStyle w:val="0"/>
        <w:spacing w:before="200" w:line-rule="auto"/>
        <w:ind w:firstLine="540"/>
        <w:jc w:val="both"/>
      </w:pPr>
      <w:r>
        <w:rPr>
          <w:sz w:val="20"/>
        </w:rPr>
        <w:t xml:space="preserve">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pPr>
        <w:pStyle w:val="0"/>
        <w:jc w:val="both"/>
      </w:pPr>
      <w:r>
        <w:rPr>
          <w:sz w:val="20"/>
        </w:rPr>
        <w:t xml:space="preserve">(пп. 6 в ред. Федерального </w:t>
      </w:r>
      <w:hyperlink w:history="0" r:id="rId22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7) определение видов и размеров фондов кооператива, а также условий их формирования;</w:t>
      </w:r>
    </w:p>
    <w:p>
      <w:pPr>
        <w:pStyle w:val="0"/>
        <w:spacing w:before="200" w:line-rule="auto"/>
        <w:ind w:firstLine="540"/>
        <w:jc w:val="both"/>
      </w:pPr>
      <w:r>
        <w:rPr>
          <w:sz w:val="20"/>
        </w:rPr>
        <w:t xml:space="preserve">8) вступление кооператива в другие кооперативы, хозяйственные товарищества и общества, союзы, ассоциации, а также выход из них;</w:t>
      </w:r>
    </w:p>
    <w:bookmarkStart w:id="445" w:name="P445"/>
    <w:bookmarkEnd w:id="445"/>
    <w:p>
      <w:pPr>
        <w:pStyle w:val="0"/>
        <w:spacing w:before="200" w:line-rule="auto"/>
        <w:ind w:firstLine="540"/>
        <w:jc w:val="both"/>
      </w:pPr>
      <w:r>
        <w:rPr>
          <w:sz w:val="20"/>
        </w:rPr>
        <w:t xml:space="preserve">9) порядок предоставления кредитов (займов) членам кооператива и установление размеров этих кредитов (займов);</w:t>
      </w:r>
    </w:p>
    <w:p>
      <w:pPr>
        <w:pStyle w:val="0"/>
        <w:jc w:val="both"/>
      </w:pPr>
      <w:r>
        <w:rPr>
          <w:sz w:val="20"/>
        </w:rPr>
        <w:t xml:space="preserve">(в ред. Федерального </w:t>
      </w:r>
      <w:hyperlink w:history="0" r:id="rId229"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10) создание и ликвидация представительств и филиалов кооператива;</w:t>
      </w:r>
    </w:p>
    <w:p>
      <w:pPr>
        <w:pStyle w:val="0"/>
        <w:spacing w:before="200" w:line-rule="auto"/>
        <w:ind w:firstLine="540"/>
        <w:jc w:val="both"/>
      </w:pPr>
      <w:r>
        <w:rPr>
          <w:sz w:val="20"/>
        </w:rPr>
        <w:t xml:space="preserve">11) реорганизация и ликвидация кооператива;</w:t>
      </w:r>
    </w:p>
    <w:p>
      <w:pPr>
        <w:pStyle w:val="0"/>
        <w:spacing w:before="200" w:line-rule="auto"/>
        <w:ind w:firstLine="540"/>
        <w:jc w:val="both"/>
      </w:pPr>
      <w:r>
        <w:rPr>
          <w:sz w:val="20"/>
        </w:rPr>
        <w:t xml:space="preserve">12) прием и исключение членов кооператива (для производственного кооператива);</w:t>
      </w:r>
    </w:p>
    <w:p>
      <w:pPr>
        <w:pStyle w:val="0"/>
        <w:jc w:val="both"/>
      </w:pPr>
      <w:r>
        <w:rPr>
          <w:sz w:val="20"/>
        </w:rPr>
        <w:t xml:space="preserve">(пп. 12 в ред. Федерального </w:t>
      </w:r>
      <w:hyperlink w:history="0" r:id="rId23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13) создание исполнительной дирекции;</w:t>
      </w:r>
    </w:p>
    <w:p>
      <w:pPr>
        <w:pStyle w:val="0"/>
        <w:jc w:val="both"/>
      </w:pPr>
      <w:r>
        <w:rPr>
          <w:sz w:val="20"/>
        </w:rPr>
        <w:t xml:space="preserve">(пп. 13 введен Федеральным </w:t>
      </w:r>
      <w:hyperlink w:history="0" r:id="rId23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pPr>
        <w:pStyle w:val="0"/>
        <w:jc w:val="both"/>
      </w:pPr>
      <w:r>
        <w:rPr>
          <w:sz w:val="20"/>
        </w:rPr>
        <w:t xml:space="preserve">(пп. 14 введен Федеральным </w:t>
      </w:r>
      <w:hyperlink w:history="0" r:id="rId23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15) привлечение к ответственности членов правления и (или) председателя кооператива, членов наблюдательного совета кооператива;</w:t>
      </w:r>
    </w:p>
    <w:p>
      <w:pPr>
        <w:pStyle w:val="0"/>
        <w:jc w:val="both"/>
      </w:pPr>
      <w:r>
        <w:rPr>
          <w:sz w:val="20"/>
        </w:rPr>
        <w:t xml:space="preserve">(пп. 15 введен Федеральным </w:t>
      </w:r>
      <w:hyperlink w:history="0" r:id="rId23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16) утверждение внутренних документов (положений) кооператива, определенных настоящим Федеральным законом и уставом кооператива;</w:t>
      </w:r>
    </w:p>
    <w:p>
      <w:pPr>
        <w:pStyle w:val="0"/>
        <w:jc w:val="both"/>
      </w:pPr>
      <w:r>
        <w:rPr>
          <w:sz w:val="20"/>
        </w:rPr>
        <w:t xml:space="preserve">(пп. 16 введен Федеральным </w:t>
      </w:r>
      <w:hyperlink w:history="0" r:id="rId23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pPr>
        <w:pStyle w:val="0"/>
        <w:jc w:val="both"/>
      </w:pPr>
      <w:r>
        <w:rPr>
          <w:sz w:val="20"/>
        </w:rPr>
        <w:t xml:space="preserve">(пп. 17 введен Федеральным </w:t>
      </w:r>
      <w:hyperlink w:history="0" r:id="rId23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bookmarkStart w:id="461" w:name="P461"/>
    <w:bookmarkEnd w:id="461"/>
    <w:p>
      <w:pPr>
        <w:pStyle w:val="0"/>
        <w:spacing w:before="200" w:line-rule="auto"/>
        <w:ind w:firstLine="540"/>
        <w:jc w:val="both"/>
      </w:pPr>
      <w:r>
        <w:rPr>
          <w:sz w:val="20"/>
        </w:rPr>
        <w:t xml:space="preserve">3. Решения по вопросам, определенным </w:t>
      </w:r>
      <w:hyperlink w:history="0" w:anchor="P433" w:tooltip="1) утверждение устава кооператива, внесение изменений и дополнений к нему;">
        <w:r>
          <w:rPr>
            <w:sz w:val="20"/>
            <w:color w:val="0000ff"/>
          </w:rPr>
          <w:t xml:space="preserve">подпунктами 1</w:t>
        </w:r>
      </w:hyperlink>
      <w:r>
        <w:rPr>
          <w:sz w:val="20"/>
        </w:rPr>
        <w:t xml:space="preserve">, </w:t>
      </w:r>
      <w:hyperlink w:history="0" w:anchor="P438" w:tooltip="4) установление размера и порядка внесения паевых взносов и других платежей, порядка их возврата членам кооператива при выходе из кооператива;">
        <w:r>
          <w:rPr>
            <w:sz w:val="20"/>
            <w:color w:val="0000ff"/>
          </w:rPr>
          <w:t xml:space="preserve">4</w:t>
        </w:r>
      </w:hyperlink>
      <w:r>
        <w:rPr>
          <w:sz w:val="20"/>
        </w:rPr>
        <w:t xml:space="preserve">, </w:t>
      </w:r>
      <w:hyperlink w:history="0" w:anchor="P440" w:tooltip="5) порядок распределения прибыли (доходов) и убытков между членами кооператива;">
        <w:r>
          <w:rPr>
            <w:sz w:val="20"/>
            <w:color w:val="0000ff"/>
          </w:rPr>
          <w:t xml:space="preserve">5</w:t>
        </w:r>
      </w:hyperlink>
      <w:r>
        <w:rPr>
          <w:sz w:val="20"/>
        </w:rPr>
        <w:t xml:space="preserve">, </w:t>
      </w:r>
      <w:hyperlink w:history="0" w:anchor="P441" w:tooltip="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
        <w:r>
          <w:rPr>
            <w:sz w:val="20"/>
            <w:color w:val="0000ff"/>
          </w:rPr>
          <w:t xml:space="preserve">6</w:t>
        </w:r>
      </w:hyperlink>
      <w:r>
        <w:rPr>
          <w:sz w:val="20"/>
        </w:rPr>
        <w:t xml:space="preserve"> и </w:t>
      </w:r>
      <w:hyperlink w:history="0" w:anchor="P445" w:tooltip="9) порядок предоставления кредитов (займов) членам кооператива и установление размеров этих кредитов (займов);">
        <w:r>
          <w:rPr>
            <w:sz w:val="20"/>
            <w:color w:val="0000ff"/>
          </w:rPr>
          <w:t xml:space="preserve">9 пункта 2</w:t>
        </w:r>
      </w:hyperlink>
      <w:r>
        <w:rPr>
          <w:sz w:val="20"/>
        </w:rPr>
        <w:t xml:space="preserve">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history="0" w:anchor="P1281" w:tooltip="Статья 41. Реорганизация кооператива">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pPr>
        <w:pStyle w:val="0"/>
        <w:jc w:val="both"/>
      </w:pPr>
      <w:r>
        <w:rPr>
          <w:sz w:val="20"/>
        </w:rPr>
        <w:t xml:space="preserve">(в ред. Федерального </w:t>
      </w:r>
      <w:hyperlink w:history="0" r:id="rId23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4. Утратил силу. - Федеральный </w:t>
      </w:r>
      <w:hyperlink w:history="0" r:id="rId23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03.11.2006 N 183-ФЗ.</w:t>
      </w:r>
    </w:p>
    <w:p>
      <w:pPr>
        <w:pStyle w:val="0"/>
        <w:spacing w:before="200" w:line-rule="auto"/>
        <w:ind w:firstLine="540"/>
        <w:jc w:val="both"/>
      </w:pPr>
      <w:r>
        <w:rPr>
          <w:sz w:val="20"/>
        </w:rPr>
        <w:t xml:space="preserve">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pPr>
        <w:pStyle w:val="0"/>
        <w:jc w:val="both"/>
      </w:pPr>
      <w:r>
        <w:rPr>
          <w:sz w:val="20"/>
        </w:rPr>
        <w:t xml:space="preserve">(п. 5 введен Федеральным </w:t>
      </w:r>
      <w:hyperlink w:history="0" r:id="rId23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6. Члены кооператива вправе проводить общее собрание членов кооператива в порядке, предусмотренном </w:t>
      </w:r>
      <w:hyperlink w:history="0" r:id="rId240" w:tooltip="&quot;Гражданский кодекс Российской Федерации (часть первая)&quot; от 30.11.1994 N 51-ФЗ (ред. от 07.07.2025) {КонсультантПлюс}">
        <w:r>
          <w:rPr>
            <w:sz w:val="20"/>
            <w:color w:val="0000ff"/>
          </w:rPr>
          <w:t xml:space="preserve">абзацем вторым пункта 1 статьи 181.2</w:t>
        </w:r>
      </w:hyperlink>
      <w:r>
        <w:rPr>
          <w:sz w:val="20"/>
        </w:rPr>
        <w:t xml:space="preserve"> Гражданского кодекса Российской Федерации, в соответствии с порядком, установленным уставом кооператива.</w:t>
      </w:r>
    </w:p>
    <w:p>
      <w:pPr>
        <w:pStyle w:val="0"/>
        <w:jc w:val="both"/>
      </w:pPr>
      <w:r>
        <w:rPr>
          <w:sz w:val="20"/>
        </w:rPr>
        <w:t xml:space="preserve">(п. 6 введен Федеральным </w:t>
      </w:r>
      <w:hyperlink w:history="0" r:id="rId241"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07.10.2022 N 398-ФЗ)</w:t>
      </w:r>
    </w:p>
    <w:p>
      <w:pPr>
        <w:pStyle w:val="0"/>
        <w:spacing w:before="200" w:line-rule="auto"/>
        <w:ind w:firstLine="540"/>
        <w:jc w:val="both"/>
      </w:pPr>
      <w:r>
        <w:rPr>
          <w:sz w:val="20"/>
        </w:rPr>
        <w:t xml:space="preserve">7. Решения общего собрания членов кооператива могут быть приняты без проведения заседания (заочное голосование) в порядке, предусмотренном </w:t>
      </w:r>
      <w:hyperlink w:history="0" r:id="rId242" w:tooltip="&quot;Гражданский кодекс Российской Федерации (часть первая)&quot; от 30.11.1994 N 51-ФЗ (ред. от 07.07.2025) {КонсультантПлюс}">
        <w:r>
          <w:rPr>
            <w:sz w:val="20"/>
            <w:color w:val="0000ff"/>
          </w:rPr>
          <w:t xml:space="preserve">пунктом 1.1 статьи 181.2</w:t>
        </w:r>
      </w:hyperlink>
      <w:r>
        <w:rPr>
          <w:sz w:val="20"/>
        </w:rPr>
        <w:t xml:space="preserve"> Гражданского кодекса Российской Федерации. Решения общего собрания кооператива по вопросам принятия устава кооператива в новой редакции, внесения изменений в устав кооператива и дополнений к нему, реорганизации кооператива, ликвидации кооператива, избрания органов управления кооперативом, отчуждения земли и основных средств производства кооператива, их приобретения, а также совершения сделок, если решение по этому вопросу настоящим Федеральным законом или уставом кооператива отнесено к компетенции общего собрания членов кооператива, не могут быть приняты без проведения заседания (заочное голосование).</w:t>
      </w:r>
    </w:p>
    <w:p>
      <w:pPr>
        <w:pStyle w:val="0"/>
        <w:jc w:val="both"/>
      </w:pPr>
      <w:r>
        <w:rPr>
          <w:sz w:val="20"/>
        </w:rPr>
        <w:t xml:space="preserve">(п. 7 введен Федеральным </w:t>
      </w:r>
      <w:hyperlink w:history="0" r:id="rId243"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07.10.2022 N 398-ФЗ)</w:t>
      </w:r>
    </w:p>
    <w:p>
      <w:pPr>
        <w:pStyle w:val="0"/>
      </w:pPr>
      <w:r>
        <w:rPr>
          <w:sz w:val="20"/>
        </w:rPr>
      </w:r>
    </w:p>
    <w:p>
      <w:pPr>
        <w:pStyle w:val="2"/>
        <w:outlineLvl w:val="1"/>
        <w:ind w:firstLine="540"/>
        <w:jc w:val="both"/>
      </w:pPr>
      <w:r>
        <w:rPr>
          <w:sz w:val="20"/>
        </w:rPr>
        <w:t xml:space="preserve">Статья 21. Созыв общего собрания членов кооператива</w:t>
      </w:r>
    </w:p>
    <w:p>
      <w:pPr>
        <w:pStyle w:val="0"/>
      </w:pPr>
      <w:r>
        <w:rPr>
          <w:sz w:val="20"/>
        </w:rPr>
      </w:r>
    </w:p>
    <w:p>
      <w:pPr>
        <w:pStyle w:val="0"/>
        <w:ind w:firstLine="540"/>
        <w:jc w:val="both"/>
      </w:pPr>
      <w:r>
        <w:rPr>
          <w:sz w:val="20"/>
        </w:rPr>
        <w:t xml:space="preserve">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pPr>
        <w:pStyle w:val="0"/>
        <w:jc w:val="both"/>
      </w:pPr>
      <w:r>
        <w:rPr>
          <w:sz w:val="20"/>
        </w:rPr>
        <w:t xml:space="preserve">(в ред. Федерального </w:t>
      </w:r>
      <w:hyperlink w:history="0" r:id="rId24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pPr>
        <w:pStyle w:val="0"/>
        <w:jc w:val="both"/>
      </w:pPr>
      <w:r>
        <w:rPr>
          <w:sz w:val="20"/>
        </w:rPr>
        <w:t xml:space="preserve">(в ред. Федерального </w:t>
      </w:r>
      <w:hyperlink w:history="0" r:id="rId24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2.1. Формирование повестки дня годового общего собрания членов кооператива осуществляется с учетом </w:t>
      </w:r>
      <w:hyperlink w:history="0" w:anchor="P492" w:tooltip="Статья 22. Порядок созыва общего собрания членов кооператива">
        <w:r>
          <w:rPr>
            <w:sz w:val="20"/>
            <w:color w:val="0000ff"/>
          </w:rPr>
          <w:t xml:space="preserve">статьи 22</w:t>
        </w:r>
      </w:hyperlink>
      <w:r>
        <w:rPr>
          <w:sz w:val="20"/>
        </w:rP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pPr>
        <w:pStyle w:val="0"/>
        <w:jc w:val="both"/>
      </w:pPr>
      <w:r>
        <w:rPr>
          <w:sz w:val="20"/>
        </w:rPr>
        <w:t xml:space="preserve">(п. 2.1 введен Федеральным </w:t>
      </w:r>
      <w:hyperlink w:history="0" r:id="rId24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pPr>
        <w:pStyle w:val="0"/>
        <w:jc w:val="both"/>
      </w:pPr>
      <w:r>
        <w:rPr>
          <w:sz w:val="20"/>
        </w:rPr>
        <w:t xml:space="preserve">(п. 3 в ред. Федерального </w:t>
      </w:r>
      <w:hyperlink w:history="0" r:id="rId24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pPr>
        <w:pStyle w:val="0"/>
        <w:jc w:val="both"/>
      </w:pPr>
      <w:r>
        <w:rPr>
          <w:sz w:val="20"/>
        </w:rPr>
        <w:t xml:space="preserve">(п. 4 в ред. Федерального </w:t>
      </w:r>
      <w:hyperlink w:history="0" r:id="rId24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5. Правление кооператива или в случае приостановления его полномочий наблюдательный совет кооператива в течение семи дней с даты получения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pPr>
        <w:pStyle w:val="0"/>
        <w:jc w:val="both"/>
      </w:pPr>
      <w:r>
        <w:rPr>
          <w:sz w:val="20"/>
        </w:rPr>
        <w:t xml:space="preserve">(п. 5 введен Федеральным </w:t>
      </w:r>
      <w:hyperlink w:history="0" r:id="rId24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 В случае,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pPr>
        <w:pStyle w:val="0"/>
        <w:jc w:val="both"/>
      </w:pPr>
      <w:r>
        <w:rPr>
          <w:sz w:val="20"/>
        </w:rPr>
        <w:t xml:space="preserve">(п. 6 введен Федеральным </w:t>
      </w:r>
      <w:hyperlink w:history="0" r:id="rId250"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7. 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pPr>
        <w:pStyle w:val="0"/>
        <w:jc w:val="both"/>
      </w:pPr>
      <w:r>
        <w:rPr>
          <w:sz w:val="20"/>
        </w:rPr>
        <w:t xml:space="preserve">(п. 7 введен Федеральным </w:t>
      </w:r>
      <w:hyperlink w:history="0" r:id="rId25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pPr>
      <w:r>
        <w:rPr>
          <w:sz w:val="20"/>
        </w:rPr>
      </w:r>
    </w:p>
    <w:bookmarkStart w:id="492" w:name="P492"/>
    <w:bookmarkEnd w:id="492"/>
    <w:p>
      <w:pPr>
        <w:pStyle w:val="2"/>
        <w:outlineLvl w:val="1"/>
        <w:ind w:firstLine="540"/>
        <w:jc w:val="both"/>
      </w:pPr>
      <w:r>
        <w:rPr>
          <w:sz w:val="20"/>
        </w:rPr>
        <w:t xml:space="preserve">Статья 22. Порядок созыва общего собрания членов кооператива</w:t>
      </w:r>
    </w:p>
    <w:p>
      <w:pPr>
        <w:pStyle w:val="0"/>
        <w:jc w:val="both"/>
      </w:pPr>
      <w:r>
        <w:rPr>
          <w:sz w:val="20"/>
        </w:rPr>
        <w:t xml:space="preserve">(в ред. Федерального </w:t>
      </w:r>
      <w:hyperlink w:history="0" r:id="rId25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pPr>
      <w:r>
        <w:rPr>
          <w:sz w:val="20"/>
        </w:rPr>
      </w:r>
    </w:p>
    <w:p>
      <w:pPr>
        <w:pStyle w:val="0"/>
        <w:ind w:firstLine="540"/>
        <w:jc w:val="both"/>
      </w:pPr>
      <w:r>
        <w:rPr>
          <w:sz w:val="20"/>
        </w:rPr>
        <w:t xml:space="preserve">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pPr>
        <w:pStyle w:val="0"/>
        <w:jc w:val="both"/>
      </w:pPr>
      <w:r>
        <w:rPr>
          <w:sz w:val="20"/>
        </w:rPr>
        <w:t xml:space="preserve">(п. 1 в ред. Федерального </w:t>
      </w:r>
      <w:hyperlink w:history="0" r:id="rId25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bookmarkStart w:id="497" w:name="P497"/>
    <w:bookmarkEnd w:id="497"/>
    <w:p>
      <w:pPr>
        <w:pStyle w:val="0"/>
        <w:spacing w:before="200" w:line-rule="auto"/>
        <w:ind w:firstLine="540"/>
        <w:jc w:val="both"/>
      </w:pPr>
      <w:r>
        <w:rPr>
          <w:sz w:val="20"/>
        </w:rPr>
        <w:t xml:space="preserve">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если иные способы направления (опубликования) уведомления не предусмотрены уставом кооператива, не позднее чем за 30 дней до даты проведения общего собрания членов кооператива.</w:t>
      </w:r>
    </w:p>
    <w:p>
      <w:pPr>
        <w:pStyle w:val="0"/>
        <w:jc w:val="both"/>
      </w:pPr>
      <w:r>
        <w:rPr>
          <w:sz w:val="20"/>
        </w:rPr>
        <w:t xml:space="preserve">(в ред. Федеральных законов от 03.11.2006 </w:t>
      </w:r>
      <w:hyperlink w:history="0" r:id="rId25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12.11.2019 </w:t>
      </w:r>
      <w:hyperlink w:history="0" r:id="rId255" w:tooltip="Федеральный закон от 12.11.2019 N 369-ФЗ &quot;О внесении изменений в статью 22 Федерального закона &quot;О сельскохозяйственной кооперации&quot; {КонсультантПлюс}">
        <w:r>
          <w:rPr>
            <w:sz w:val="20"/>
            <w:color w:val="0000ff"/>
          </w:rPr>
          <w:t xml:space="preserve">N 369-ФЗ</w:t>
        </w:r>
      </w:hyperlink>
      <w:r>
        <w:rPr>
          <w:sz w:val="20"/>
        </w:rPr>
        <w:t xml:space="preserve">)</w:t>
      </w:r>
    </w:p>
    <w:p>
      <w:pPr>
        <w:pStyle w:val="0"/>
        <w:spacing w:before="200" w:line-rule="auto"/>
        <w:ind w:firstLine="540"/>
        <w:jc w:val="both"/>
      </w:pPr>
      <w:r>
        <w:rPr>
          <w:sz w:val="20"/>
        </w:rPr>
        <w:t xml:space="preserve">2.1. При проведении общего собрания членов кооператива в форме собрания уполномоченных кооператива в уведомлении о созыве собрания уполномоченных кооператива помимо сведений, указанных в </w:t>
      </w:r>
      <w:hyperlink w:history="0" w:anchor="P497" w:tooltip="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если иные способы направления (опубликования) уведомления не предусмотрены уставом кооператива, не позднее чем за 30 дней до даты проведения общего собрания членов кооператива.">
        <w:r>
          <w:rPr>
            <w:sz w:val="20"/>
            <w:color w:val="0000ff"/>
          </w:rPr>
          <w:t xml:space="preserve">пункте 2</w:t>
        </w:r>
      </w:hyperlink>
      <w:r>
        <w:rPr>
          <w:sz w:val="20"/>
        </w:rP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pPr>
        <w:pStyle w:val="0"/>
        <w:jc w:val="both"/>
      </w:pPr>
      <w:r>
        <w:rPr>
          <w:sz w:val="20"/>
        </w:rPr>
        <w:t xml:space="preserve">(п. 2.1 введен Федеральным </w:t>
      </w:r>
      <w:hyperlink w:history="0" r:id="rId25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3. В кооперативах, в которых в соответствии с </w:t>
      </w:r>
      <w:hyperlink w:history="0" w:anchor="P313" w:tooltip="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
        <w:r>
          <w:rPr>
            <w:sz w:val="20"/>
            <w:color w:val="0000ff"/>
          </w:rPr>
          <w:t xml:space="preserve">пунктом 7 статьи 14</w:t>
        </w:r>
      </w:hyperlink>
      <w:r>
        <w:rPr>
          <w:sz w:val="20"/>
        </w:rP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history="0" w:anchor="P497" w:tooltip="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если иные способы направления (опубликования) уведомления не предусмотрены уставом кооператива, не позднее чем за 30 дней до даты проведения общего собрания членов кооператива.">
        <w:r>
          <w:rPr>
            <w:sz w:val="20"/>
            <w:color w:val="0000ff"/>
          </w:rPr>
          <w:t xml:space="preserve">пункте 2</w:t>
        </w:r>
      </w:hyperlink>
      <w:r>
        <w:rPr>
          <w:sz w:val="20"/>
        </w:rPr>
        <w:t xml:space="preserve"> настоящей статьи, должны содержаться сведения о дате, месте и 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
    <w:p>
      <w:pPr>
        <w:pStyle w:val="0"/>
        <w:jc w:val="both"/>
      </w:pPr>
      <w:r>
        <w:rPr>
          <w:sz w:val="20"/>
        </w:rPr>
        <w:t xml:space="preserve">(п. 3 в ред. Федерального </w:t>
      </w:r>
      <w:hyperlink w:history="0" r:id="rId25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pPr>
        <w:pStyle w:val="0"/>
        <w:spacing w:before="200" w:line-rule="auto"/>
        <w:ind w:firstLine="540"/>
        <w:jc w:val="both"/>
      </w:pPr>
      <w:r>
        <w:rPr>
          <w:sz w:val="20"/>
        </w:rPr>
        <w:t xml:space="preserve">Уставом кооператива, число членов и ассоциированных членов которого превышает 100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позднее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pPr>
        <w:pStyle w:val="0"/>
        <w:jc w:val="both"/>
      </w:pPr>
      <w:r>
        <w:rPr>
          <w:sz w:val="20"/>
        </w:rPr>
        <w:t xml:space="preserve">(абзац введен Федеральным </w:t>
      </w:r>
      <w:hyperlink w:history="0" r:id="rId25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 в ред. Федерального </w:t>
      </w:r>
      <w:hyperlink w:history="0" r:id="rId259" w:tooltip="Федеральный закон от 12.11.2019 N 369-ФЗ &quot;О внесении изменений в статью 22 Федерального закона &quot;О сельскохозяйственной кооперации&quot; {КонсультантПлюс}">
        <w:r>
          <w:rPr>
            <w:sz w:val="20"/>
            <w:color w:val="0000ff"/>
          </w:rPr>
          <w:t xml:space="preserve">закона</w:t>
        </w:r>
      </w:hyperlink>
      <w:r>
        <w:rPr>
          <w:sz w:val="20"/>
        </w:rPr>
        <w:t xml:space="preserve"> от 12.11.2019 N 369-ФЗ)</w:t>
      </w:r>
    </w:p>
    <w:p>
      <w:pPr>
        <w:pStyle w:val="0"/>
        <w:spacing w:before="200" w:line-rule="auto"/>
        <w:ind w:firstLine="540"/>
        <w:jc w:val="both"/>
      </w:pPr>
      <w:r>
        <w:rPr>
          <w:sz w:val="20"/>
        </w:rPr>
        <w:t xml:space="preserve">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pPr>
        <w:pStyle w:val="0"/>
        <w:spacing w:before="200" w:line-rule="auto"/>
        <w:ind w:firstLine="540"/>
        <w:jc w:val="both"/>
      </w:pPr>
      <w:r>
        <w:rPr>
          <w:sz w:val="20"/>
        </w:rPr>
        <w:t xml:space="preserve">6. Вопросы повестки дня общего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 документов.</w:t>
      </w:r>
    </w:p>
    <w:p>
      <w:pPr>
        <w:pStyle w:val="0"/>
        <w:jc w:val="both"/>
      </w:pPr>
      <w:r>
        <w:rPr>
          <w:sz w:val="20"/>
        </w:rPr>
        <w:t xml:space="preserve">(п. 6 введен Федеральным </w:t>
      </w:r>
      <w:hyperlink w:history="0" r:id="rId26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 в ред. Федерального </w:t>
      </w:r>
      <w:hyperlink w:history="0" r:id="rId26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7. Повестка дня годового общего собрания членов кооператива формируется правлением кооператива. 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 должность председателя кооператива.</w:t>
      </w:r>
    </w:p>
    <w:p>
      <w:pPr>
        <w:pStyle w:val="0"/>
        <w:spacing w:before="200" w:line-rule="auto"/>
        <w:ind w:firstLine="540"/>
        <w:jc w:val="both"/>
      </w:pPr>
      <w:r>
        <w:rPr>
          <w:sz w:val="20"/>
        </w:rPr>
        <w:t xml:space="preserve">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pPr>
        <w:pStyle w:val="0"/>
        <w:jc w:val="both"/>
      </w:pPr>
      <w:r>
        <w:rPr>
          <w:sz w:val="20"/>
        </w:rPr>
        <w:t xml:space="preserve">(п. 7 в ред. Федерального </w:t>
      </w:r>
      <w:hyperlink w:history="0" r:id="rId26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pPr>
        <w:pStyle w:val="0"/>
        <w:spacing w:before="200" w:line-rule="auto"/>
        <w:ind w:firstLine="540"/>
        <w:jc w:val="both"/>
      </w:pPr>
      <w:r>
        <w:rPr>
          <w:sz w:val="20"/>
        </w:rPr>
        <w:t xml:space="preserve">1) срок внесения этих вопросов в правление кооператива не соблюден;</w:t>
      </w:r>
    </w:p>
    <w:p>
      <w:pPr>
        <w:pStyle w:val="0"/>
        <w:spacing w:before="200" w:line-rule="auto"/>
        <w:ind w:firstLine="540"/>
        <w:jc w:val="both"/>
      </w:pPr>
      <w:r>
        <w:rPr>
          <w:sz w:val="20"/>
        </w:rPr>
        <w:t xml:space="preserve">2) кандидаты в органы управления кооперативом не являются членами кооператива;</w:t>
      </w:r>
    </w:p>
    <w:p>
      <w:pPr>
        <w:pStyle w:val="0"/>
        <w:spacing w:before="200" w:line-rule="auto"/>
        <w:ind w:firstLine="540"/>
        <w:jc w:val="both"/>
      </w:pPr>
      <w:r>
        <w:rPr>
          <w:sz w:val="20"/>
        </w:rPr>
        <w:t xml:space="preserve">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pPr>
        <w:pStyle w:val="0"/>
        <w:jc w:val="both"/>
      </w:pPr>
      <w:r>
        <w:rPr>
          <w:sz w:val="20"/>
        </w:rPr>
        <w:t xml:space="preserve">(п. 8 введен Федеральным </w:t>
      </w:r>
      <w:hyperlink w:history="0" r:id="rId26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9. 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 кооператива. Указанные лица или орган управления кооперативом могут обжаловать это решение в суд.</w:t>
      </w:r>
    </w:p>
    <w:p>
      <w:pPr>
        <w:pStyle w:val="0"/>
        <w:jc w:val="both"/>
      </w:pPr>
      <w:r>
        <w:rPr>
          <w:sz w:val="20"/>
        </w:rPr>
        <w:t xml:space="preserve">(п. 9 введен Федеральным </w:t>
      </w:r>
      <w:hyperlink w:history="0" r:id="rId26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pPr>
      <w:r>
        <w:rPr>
          <w:sz w:val="20"/>
        </w:rPr>
      </w:r>
    </w:p>
    <w:p>
      <w:pPr>
        <w:pStyle w:val="2"/>
        <w:outlineLvl w:val="1"/>
        <w:ind w:firstLine="540"/>
        <w:jc w:val="both"/>
      </w:pPr>
      <w:r>
        <w:rPr>
          <w:sz w:val="20"/>
        </w:rPr>
        <w:t xml:space="preserve">Статья 23. Собрание уполномоченных</w:t>
      </w:r>
    </w:p>
    <w:p>
      <w:pPr>
        <w:pStyle w:val="0"/>
      </w:pPr>
      <w:r>
        <w:rPr>
          <w:sz w:val="20"/>
        </w:rPr>
      </w:r>
    </w:p>
    <w:p>
      <w:pPr>
        <w:pStyle w:val="0"/>
        <w:ind w:firstLine="540"/>
        <w:jc w:val="both"/>
      </w:pPr>
      <w:r>
        <w:rPr>
          <w:sz w:val="20"/>
        </w:rPr>
        <w:t xml:space="preserve">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pPr>
        <w:pStyle w:val="0"/>
        <w:jc w:val="both"/>
      </w:pPr>
      <w:r>
        <w:rPr>
          <w:sz w:val="20"/>
        </w:rPr>
        <w:t xml:space="preserve">(в ред. Федерального </w:t>
      </w:r>
      <w:hyperlink w:history="0" r:id="rId26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pPr>
        <w:pStyle w:val="0"/>
        <w:jc w:val="both"/>
      </w:pPr>
      <w:r>
        <w:rPr>
          <w:sz w:val="20"/>
        </w:rPr>
        <w:t xml:space="preserve">(п. 2 в ред. Федерального </w:t>
      </w:r>
      <w:hyperlink w:history="0" r:id="rId26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pPr>
        <w:pStyle w:val="0"/>
        <w:spacing w:before="200" w:line-rule="auto"/>
        <w:ind w:firstLine="540"/>
        <w:jc w:val="both"/>
      </w:pPr>
      <w:r>
        <w:rPr>
          <w:sz w:val="20"/>
        </w:rPr>
        <w:t xml:space="preserve">4. 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history="0" w:anchor="P492" w:tooltip="Статья 22. Порядок созыва общего собрания членов кооператива">
        <w:r>
          <w:rPr>
            <w:sz w:val="20"/>
            <w:color w:val="0000ff"/>
          </w:rPr>
          <w:t xml:space="preserve">статьей 22</w:t>
        </w:r>
      </w:hyperlink>
      <w:r>
        <w:rPr>
          <w:sz w:val="20"/>
        </w:rP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 на данное собрание.</w:t>
      </w:r>
    </w:p>
    <w:p>
      <w:pPr>
        <w:pStyle w:val="0"/>
        <w:jc w:val="both"/>
      </w:pPr>
      <w:r>
        <w:rPr>
          <w:sz w:val="20"/>
        </w:rPr>
        <w:t xml:space="preserve">(п. 4 в ред. Федерального </w:t>
      </w:r>
      <w:hyperlink w:history="0" r:id="rId26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pPr>
        <w:pStyle w:val="0"/>
        <w:jc w:val="both"/>
      </w:pPr>
      <w:r>
        <w:rPr>
          <w:sz w:val="20"/>
        </w:rPr>
        <w:t xml:space="preserve">(п. 5 введен Федеральным </w:t>
      </w:r>
      <w:hyperlink w:history="0" r:id="rId26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hyperlink w:history="0" r:id="rId26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6.</w:t>
        </w:r>
      </w:hyperlink>
      <w:r>
        <w:rPr>
          <w:sz w:val="20"/>
        </w:rPr>
        <w:t xml:space="preserve"> Уполномоченные не могут передавать свои полномочия другим членам кооператива.</w:t>
      </w:r>
    </w:p>
    <w:p>
      <w:pPr>
        <w:pStyle w:val="0"/>
        <w:spacing w:before="200" w:line-rule="auto"/>
        <w:ind w:firstLine="540"/>
        <w:jc w:val="both"/>
      </w:pPr>
      <w:r>
        <w:rPr>
          <w:sz w:val="20"/>
        </w:rPr>
        <w:t xml:space="preserve">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pPr>
        <w:pStyle w:val="0"/>
        <w:jc w:val="both"/>
      </w:pPr>
      <w:r>
        <w:rPr>
          <w:sz w:val="20"/>
        </w:rPr>
        <w:t xml:space="preserve">(п. 7 введен Федеральным </w:t>
      </w:r>
      <w:hyperlink w:history="0" r:id="rId27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24. Порядок принятия решений общим собранием (собранием уполномоченных) членов кооператива</w:t>
      </w:r>
    </w:p>
    <w:p>
      <w:pPr>
        <w:pStyle w:val="0"/>
      </w:pPr>
      <w:r>
        <w:rPr>
          <w:sz w:val="20"/>
        </w:rPr>
      </w:r>
    </w:p>
    <w:p>
      <w:pPr>
        <w:pStyle w:val="0"/>
        <w:ind w:firstLine="540"/>
        <w:jc w:val="both"/>
      </w:pPr>
      <w:r>
        <w:rPr>
          <w:sz w:val="20"/>
        </w:rPr>
        <w:t xml:space="preserve">1. Кворум при принятии решений, если уставом кооператива не установлено иное, должен составлять не менее:</w:t>
      </w:r>
    </w:p>
    <w:p>
      <w:pPr>
        <w:pStyle w:val="0"/>
        <w:spacing w:before="200" w:line-rule="auto"/>
        <w:ind w:firstLine="540"/>
        <w:jc w:val="both"/>
      </w:pPr>
      <w:r>
        <w:rPr>
          <w:sz w:val="20"/>
        </w:rPr>
        <w:t xml:space="preserve">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pPr>
        <w:pStyle w:val="0"/>
        <w:jc w:val="both"/>
      </w:pPr>
      <w:r>
        <w:rPr>
          <w:sz w:val="20"/>
        </w:rPr>
        <w:t xml:space="preserve">(в ред. Федеральных законов от 18.02.1999 </w:t>
      </w:r>
      <w:hyperlink w:history="0" r:id="rId271"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03.11.2006 </w:t>
      </w:r>
      <w:hyperlink w:history="0" r:id="rId27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на собрании уполномоченных - 50 процентов от общего числа избранных уполномоченных, но не менее 30 уполномоченных.</w:t>
      </w:r>
    </w:p>
    <w:p>
      <w:pPr>
        <w:pStyle w:val="0"/>
        <w:jc w:val="both"/>
      </w:pPr>
      <w:r>
        <w:rPr>
          <w:sz w:val="20"/>
        </w:rPr>
        <w:t xml:space="preserve">(в ред. Федерального </w:t>
      </w:r>
      <w:hyperlink w:history="0" r:id="rId27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регламента работы общего собрания членов кооператива в случае, если на данном собрании присутствуют все члены кооператива.</w:t>
      </w:r>
    </w:p>
    <w:p>
      <w:pPr>
        <w:pStyle w:val="0"/>
        <w:jc w:val="both"/>
      </w:pPr>
      <w:r>
        <w:rPr>
          <w:sz w:val="20"/>
        </w:rPr>
        <w:t xml:space="preserve">(п. 1.1 введен Федеральным </w:t>
      </w:r>
      <w:hyperlink w:history="0" r:id="rId27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pPr>
        <w:pStyle w:val="0"/>
        <w:spacing w:before="200" w:line-rule="auto"/>
        <w:ind w:firstLine="540"/>
        <w:jc w:val="both"/>
      </w:pPr>
      <w:r>
        <w:rPr>
          <w:sz w:val="20"/>
        </w:rPr>
        <w:t xml:space="preserve">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pPr>
        <w:pStyle w:val="0"/>
        <w:jc w:val="both"/>
      </w:pPr>
      <w:r>
        <w:rPr>
          <w:sz w:val="20"/>
        </w:rPr>
        <w:t xml:space="preserve">(п. 2.1 введен Федеральным </w:t>
      </w:r>
      <w:hyperlink w:history="0" r:id="rId27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2.2. По предложению наблюдательного совета кооператива или при его отсутствии по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
    <w:p>
      <w:pPr>
        <w:pStyle w:val="0"/>
        <w:jc w:val="both"/>
      </w:pPr>
      <w:r>
        <w:rPr>
          <w:sz w:val="20"/>
        </w:rPr>
        <w:t xml:space="preserve">(п. 2.2 введен Федеральным </w:t>
      </w:r>
      <w:hyperlink w:history="0" r:id="rId27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3. Член кооператива, не внесший в установленном порядке паевой взнос, не имеет права участвовать в голосовании.</w:t>
      </w:r>
    </w:p>
    <w:p>
      <w:pPr>
        <w:pStyle w:val="0"/>
        <w:spacing w:before="200" w:line-rule="auto"/>
        <w:ind w:firstLine="540"/>
        <w:jc w:val="both"/>
      </w:pPr>
      <w:r>
        <w:rPr>
          <w:sz w:val="20"/>
        </w:rPr>
        <w:t xml:space="preserve">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pPr>
        <w:pStyle w:val="0"/>
        <w:spacing w:before="200" w:line-rule="auto"/>
        <w:ind w:firstLine="540"/>
        <w:jc w:val="both"/>
      </w:pPr>
      <w:r>
        <w:rPr>
          <w:sz w:val="20"/>
        </w:rPr>
        <w:t xml:space="preserve">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pPr>
        <w:pStyle w:val="0"/>
        <w:jc w:val="both"/>
      </w:pPr>
      <w:r>
        <w:rPr>
          <w:sz w:val="20"/>
        </w:rPr>
        <w:t xml:space="preserve">(в ред. Федерального </w:t>
      </w:r>
      <w:hyperlink w:history="0" r:id="rId27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pPr>
        <w:pStyle w:val="0"/>
        <w:jc w:val="both"/>
      </w:pPr>
      <w:r>
        <w:rPr>
          <w:sz w:val="20"/>
        </w:rPr>
        <w:t xml:space="preserve">(п. 6 введен Федеральным </w:t>
      </w:r>
      <w:hyperlink w:history="0" r:id="rId27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pPr>
        <w:pStyle w:val="0"/>
        <w:jc w:val="both"/>
      </w:pPr>
      <w:r>
        <w:rPr>
          <w:sz w:val="20"/>
        </w:rPr>
        <w:t xml:space="preserve">(п. 7 введен Федеральным </w:t>
      </w:r>
      <w:hyperlink w:history="0" r:id="rId27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pPr>
        <w:pStyle w:val="0"/>
        <w:jc w:val="both"/>
      </w:pPr>
      <w:r>
        <w:rPr>
          <w:sz w:val="20"/>
        </w:rPr>
        <w:t xml:space="preserve">(в ред. Федерального </w:t>
      </w:r>
      <w:hyperlink w:history="0" r:id="rId280"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1) наименование кооператива и информация о его месте нахождения;</w:t>
      </w:r>
    </w:p>
    <w:p>
      <w:pPr>
        <w:pStyle w:val="0"/>
        <w:spacing w:before="200" w:line-rule="auto"/>
        <w:ind w:firstLine="540"/>
        <w:jc w:val="both"/>
      </w:pPr>
      <w:r>
        <w:rPr>
          <w:sz w:val="20"/>
        </w:rPr>
        <w:t xml:space="preserve">2) место, дата и время проведения общего собрания членов кооператива;</w:t>
      </w:r>
    </w:p>
    <w:p>
      <w:pPr>
        <w:pStyle w:val="0"/>
        <w:spacing w:before="200" w:line-rule="auto"/>
        <w:ind w:firstLine="540"/>
        <w:jc w:val="both"/>
      </w:pPr>
      <w:r>
        <w:rPr>
          <w:sz w:val="20"/>
        </w:rPr>
        <w:t xml:space="preserve">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pPr>
        <w:pStyle w:val="0"/>
        <w:spacing w:before="200" w:line-rule="auto"/>
        <w:ind w:firstLine="540"/>
        <w:jc w:val="both"/>
      </w:pPr>
      <w:r>
        <w:rPr>
          <w:sz w:val="20"/>
        </w:rPr>
        <w:t xml:space="preserve">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pPr>
        <w:pStyle w:val="0"/>
        <w:spacing w:before="200" w:line-rule="auto"/>
        <w:ind w:firstLine="540"/>
        <w:jc w:val="both"/>
      </w:pPr>
      <w:r>
        <w:rPr>
          <w:sz w:val="20"/>
        </w:rPr>
        <w:t xml:space="preserve">5) отметка о правомочности (неправомочности) общего собрания членов кооператива;</w:t>
      </w:r>
    </w:p>
    <w:p>
      <w:pPr>
        <w:pStyle w:val="0"/>
        <w:spacing w:before="200" w:line-rule="auto"/>
        <w:ind w:firstLine="540"/>
        <w:jc w:val="both"/>
      </w:pPr>
      <w:r>
        <w:rPr>
          <w:sz w:val="20"/>
        </w:rPr>
        <w:t xml:space="preserve">6) объявленная повестка дня общего собрания членов кооператива;</w:t>
      </w:r>
    </w:p>
    <w:p>
      <w:pPr>
        <w:pStyle w:val="0"/>
        <w:spacing w:before="200" w:line-rule="auto"/>
        <w:ind w:firstLine="540"/>
        <w:jc w:val="both"/>
      </w:pPr>
      <w:r>
        <w:rPr>
          <w:sz w:val="20"/>
        </w:rPr>
        <w:t xml:space="preserve">7) фамилия, имя, отчество и должность лица, выступающего на общем собрании членов кооператива, и основные положения его выступления;</w:t>
      </w:r>
    </w:p>
    <w:p>
      <w:pPr>
        <w:pStyle w:val="0"/>
        <w:spacing w:before="200" w:line-rule="auto"/>
        <w:ind w:firstLine="540"/>
        <w:jc w:val="both"/>
      </w:pPr>
      <w:r>
        <w:rPr>
          <w:sz w:val="20"/>
        </w:rPr>
        <w:t xml:space="preserve">8) результаты голосования по вопросам повестки дня общего собрания членов кооператива, решения, принятые и объявленные на этом собрании.</w:t>
      </w:r>
    </w:p>
    <w:p>
      <w:pPr>
        <w:pStyle w:val="0"/>
        <w:jc w:val="both"/>
      </w:pPr>
      <w:r>
        <w:rPr>
          <w:sz w:val="20"/>
        </w:rPr>
        <w:t xml:space="preserve">(п. 8 введен Федеральным </w:t>
      </w:r>
      <w:hyperlink w:history="0" r:id="rId28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9. К протоколу общего собрания членов кооператива прилагаются:</w:t>
      </w:r>
    </w:p>
    <w:p>
      <w:pPr>
        <w:pStyle w:val="0"/>
        <w:spacing w:before="200" w:line-rule="auto"/>
        <w:ind w:firstLine="540"/>
        <w:jc w:val="both"/>
      </w:pPr>
      <w:r>
        <w:rPr>
          <w:sz w:val="20"/>
        </w:rPr>
        <w:t xml:space="preserve">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pPr>
        <w:pStyle w:val="0"/>
        <w:spacing w:before="200" w:line-rule="auto"/>
        <w:ind w:firstLine="540"/>
        <w:jc w:val="both"/>
      </w:pPr>
      <w:r>
        <w:rPr>
          <w:sz w:val="20"/>
        </w:rPr>
        <w:t xml:space="preserve">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pPr>
        <w:pStyle w:val="0"/>
        <w:spacing w:before="200" w:line-rule="auto"/>
        <w:ind w:firstLine="540"/>
        <w:jc w:val="both"/>
      </w:pPr>
      <w:r>
        <w:rPr>
          <w:sz w:val="20"/>
        </w:rPr>
        <w:t xml:space="preserve">2.1) выписка из реестра членов кооператива и ассоциированных членов кооператива о количественном и персональном составах членов кооператива и ассоциированных членов кооператива на дату принятия решения о созыве общего собрания;</w:t>
      </w:r>
    </w:p>
    <w:p>
      <w:pPr>
        <w:pStyle w:val="0"/>
        <w:jc w:val="both"/>
      </w:pPr>
      <w:r>
        <w:rPr>
          <w:sz w:val="20"/>
        </w:rPr>
        <w:t xml:space="preserve">(пп. 2.1 введен Федеральным </w:t>
      </w:r>
      <w:hyperlink w:history="0" r:id="rId282"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законом</w:t>
        </w:r>
      </w:hyperlink>
      <w:r>
        <w:rPr>
          <w:sz w:val="20"/>
        </w:rPr>
        <w:t xml:space="preserve"> от 05.04.2021 N 70-ФЗ)</w:t>
      </w:r>
    </w:p>
    <w:p>
      <w:pPr>
        <w:pStyle w:val="0"/>
        <w:spacing w:before="200" w:line-rule="auto"/>
        <w:ind w:firstLine="540"/>
        <w:jc w:val="both"/>
      </w:pPr>
      <w:r>
        <w:rPr>
          <w:sz w:val="20"/>
        </w:rPr>
        <w:t xml:space="preserve">3) доверенности, представленные общему собранию членов кооператива, на право представительства или протоколы об избрании уполномоченных;</w:t>
      </w:r>
    </w:p>
    <w:p>
      <w:pPr>
        <w:pStyle w:val="0"/>
        <w:spacing w:before="200" w:line-rule="auto"/>
        <w:ind w:firstLine="540"/>
        <w:jc w:val="both"/>
      </w:pPr>
      <w:r>
        <w:rPr>
          <w:sz w:val="20"/>
        </w:rPr>
        <w:t xml:space="preserve">4) материалы, представленные по повестке дня общего собрания членов кооператива;</w:t>
      </w:r>
    </w:p>
    <w:p>
      <w:pPr>
        <w:pStyle w:val="0"/>
        <w:spacing w:before="200" w:line-rule="auto"/>
        <w:ind w:firstLine="540"/>
        <w:jc w:val="both"/>
      </w:pPr>
      <w:r>
        <w:rPr>
          <w:sz w:val="20"/>
        </w:rPr>
        <w:t xml:space="preserve">4.1) бюллетени для голосования;</w:t>
      </w:r>
    </w:p>
    <w:p>
      <w:pPr>
        <w:pStyle w:val="0"/>
        <w:jc w:val="both"/>
      </w:pPr>
      <w:r>
        <w:rPr>
          <w:sz w:val="20"/>
        </w:rPr>
        <w:t xml:space="preserve">(пп. 4.1 введен Федеральным </w:t>
      </w:r>
      <w:hyperlink w:history="0" r:id="rId28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5) заявления, предложения и особые мнения, в отношении которых членами кооператива и ассоциированными членами кооператива выражено требование приобщить их к протоколу общего собрания членов кооператива;</w:t>
      </w:r>
    </w:p>
    <w:p>
      <w:pPr>
        <w:pStyle w:val="0"/>
        <w:spacing w:before="200" w:line-rule="auto"/>
        <w:ind w:firstLine="540"/>
        <w:jc w:val="both"/>
      </w:pPr>
      <w:r>
        <w:rPr>
          <w:sz w:val="20"/>
        </w:rPr>
        <w:t xml:space="preserve">6) иные предусмотренные уставом кооператива, внутренними документами (положениями) кооператива или общим собранием членов кооператива документы.</w:t>
      </w:r>
    </w:p>
    <w:p>
      <w:pPr>
        <w:pStyle w:val="0"/>
        <w:jc w:val="both"/>
      </w:pPr>
      <w:r>
        <w:rPr>
          <w:sz w:val="20"/>
        </w:rPr>
        <w:t xml:space="preserve">(п. 9 введен Федеральным </w:t>
      </w:r>
      <w:hyperlink w:history="0" r:id="rId28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pPr>
        <w:pStyle w:val="0"/>
        <w:jc w:val="both"/>
      </w:pPr>
      <w:r>
        <w:rPr>
          <w:sz w:val="20"/>
        </w:rPr>
        <w:t xml:space="preserve">(п. 10 в ред. Федерального </w:t>
      </w:r>
      <w:hyperlink w:history="0" r:id="rId28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w:history="0" r:id="rId286" w:tooltip="Федеральный закон от 29.07.2004 N 98-ФЗ (ред. от 08.08.2024) &quot;О коммерческой тайне&quot; {КонсультантПлюс}">
        <w:r>
          <w:rPr>
            <w:sz w:val="20"/>
            <w:color w:val="0000ff"/>
          </w:rPr>
          <w:t xml:space="preserve">тайне</w:t>
        </w:r>
      </w:hyperlink>
      <w:r>
        <w:rPr>
          <w:sz w:val="20"/>
        </w:rPr>
        <w:t xml:space="preserve">, за плату, не превышающую расходов на изготовление этих копий или выписок.</w:t>
      </w:r>
    </w:p>
    <w:p>
      <w:pPr>
        <w:pStyle w:val="0"/>
        <w:jc w:val="both"/>
      </w:pPr>
      <w:r>
        <w:rPr>
          <w:sz w:val="20"/>
        </w:rPr>
        <w:t xml:space="preserve">(п. 11 введен Федеральным </w:t>
      </w:r>
      <w:hyperlink w:history="0" r:id="rId28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 в ред. Федерального </w:t>
      </w:r>
      <w:hyperlink w:history="0" r:id="rId28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12. 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pPr>
        <w:pStyle w:val="0"/>
        <w:jc w:val="both"/>
      </w:pPr>
      <w:r>
        <w:rPr>
          <w:sz w:val="20"/>
        </w:rPr>
        <w:t xml:space="preserve">(п. 12 введен Федеральным </w:t>
      </w:r>
      <w:hyperlink w:history="0" r:id="rId28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25. Утратила силу. - Федеральный </w:t>
      </w:r>
      <w:hyperlink w:history="0" r:id="rId290"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19.07.2009 N 205-ФЗ.</w:t>
      </w:r>
    </w:p>
    <w:p>
      <w:pPr>
        <w:pStyle w:val="0"/>
      </w:pPr>
      <w:r>
        <w:rPr>
          <w:sz w:val="20"/>
        </w:rPr>
      </w:r>
    </w:p>
    <w:p>
      <w:pPr>
        <w:pStyle w:val="2"/>
        <w:outlineLvl w:val="1"/>
        <w:ind w:firstLine="540"/>
        <w:jc w:val="both"/>
      </w:pPr>
      <w:r>
        <w:rPr>
          <w:sz w:val="20"/>
        </w:rPr>
        <w:t xml:space="preserve">Статья 26. Исполнительные органы кооператива</w:t>
      </w:r>
    </w:p>
    <w:p>
      <w:pPr>
        <w:pStyle w:val="0"/>
        <w:ind w:firstLine="540"/>
        <w:jc w:val="both"/>
      </w:pPr>
      <w:r>
        <w:rPr>
          <w:sz w:val="20"/>
        </w:rPr>
      </w:r>
    </w:p>
    <w:p>
      <w:pPr>
        <w:pStyle w:val="0"/>
        <w:ind w:firstLine="540"/>
        <w:jc w:val="both"/>
      </w:pPr>
      <w:r>
        <w:rPr>
          <w:sz w:val="20"/>
        </w:rPr>
        <w:t xml:space="preserve">(в ред. Федерального </w:t>
      </w:r>
      <w:hyperlink w:history="0" r:id="rId29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bookmarkStart w:id="593" w:name="P593"/>
    <w:bookmarkEnd w:id="593"/>
    <w:p>
      <w:pPr>
        <w:pStyle w:val="0"/>
        <w:ind w:firstLine="540"/>
        <w:jc w:val="both"/>
      </w:pPr>
      <w:r>
        <w:rPr>
          <w:sz w:val="20"/>
        </w:rPr>
        <w:t xml:space="preserve">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pPr>
        <w:pStyle w:val="0"/>
        <w:spacing w:before="200" w:line-rule="auto"/>
        <w:ind w:firstLine="540"/>
        <w:jc w:val="both"/>
      </w:pPr>
      <w:r>
        <w:rPr>
          <w:sz w:val="20"/>
        </w:rPr>
        <w:t xml:space="preserve">2. Председатель кооператива, правление кооператива избираются общим собранием членов кооператива из числа членов кооператива - физических лиц и (или) из числа представителей юридических лиц - членов кооператива на срок не более чем пять лет. Председатель кооператива является членом правления кооператива и возглавляет его.</w:t>
      </w:r>
    </w:p>
    <w:p>
      <w:pPr>
        <w:pStyle w:val="0"/>
        <w:jc w:val="both"/>
      </w:pPr>
      <w:r>
        <w:rPr>
          <w:sz w:val="20"/>
        </w:rPr>
        <w:t xml:space="preserve">(в ред. Федерального </w:t>
      </w:r>
      <w:hyperlink w:history="0" r:id="rId292"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3. Правление кооператива с числом членов кооператива не более 100 состоит из трех человек, с числом членов кооператива более 100 - из пяти человек, если большее число членов правления кооператива не предусмотрено уставом кооператива.</w:t>
      </w:r>
    </w:p>
    <w:p>
      <w:pPr>
        <w:pStyle w:val="0"/>
        <w:jc w:val="both"/>
      </w:pPr>
      <w:r>
        <w:rPr>
          <w:sz w:val="20"/>
        </w:rPr>
        <w:t xml:space="preserve">(п. 3 в ред. Федерального </w:t>
      </w:r>
      <w:hyperlink w:history="0" r:id="rId293"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4. К компетенции правления кооператива относится решение следующих вопросов:</w:t>
      </w:r>
    </w:p>
    <w:p>
      <w:pPr>
        <w:pStyle w:val="0"/>
        <w:spacing w:before="200" w:line-rule="auto"/>
        <w:ind w:firstLine="540"/>
        <w:jc w:val="both"/>
      </w:pPr>
      <w:r>
        <w:rPr>
          <w:sz w:val="20"/>
        </w:rPr>
        <w:t xml:space="preserve">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pPr>
        <w:pStyle w:val="0"/>
        <w:spacing w:before="200" w:line-rule="auto"/>
        <w:ind w:firstLine="540"/>
        <w:jc w:val="both"/>
      </w:pPr>
      <w:r>
        <w:rPr>
          <w:sz w:val="20"/>
        </w:rPr>
        <w:t xml:space="preserve">2) предварительное рассмотрение вопросов об исключении из членов кооператива или ассоциированных членов кооператива;</w:t>
      </w:r>
    </w:p>
    <w:p>
      <w:pPr>
        <w:pStyle w:val="0"/>
        <w:spacing w:before="200" w:line-rule="auto"/>
        <w:ind w:firstLine="540"/>
        <w:jc w:val="both"/>
      </w:pPr>
      <w:r>
        <w:rPr>
          <w:sz w:val="20"/>
        </w:rPr>
        <w:t xml:space="preserve">3) заключение договоров с ассоциированными членами кооператива;</w:t>
      </w:r>
    </w:p>
    <w:p>
      <w:pPr>
        <w:pStyle w:val="0"/>
        <w:spacing w:before="200" w:line-rule="auto"/>
        <w:ind w:firstLine="540"/>
        <w:jc w:val="both"/>
      </w:pPr>
      <w:r>
        <w:rPr>
          <w:sz w:val="20"/>
        </w:rPr>
        <w:t xml:space="preserve">4) утверждение размера и формы возвращаемого пая при выходе из кооператива, установление места нахождения земельного участка в случае, если в счет пая выходящему из кооператива выделяется земельный участок;</w:t>
      </w:r>
    </w:p>
    <w:p>
      <w:pPr>
        <w:pStyle w:val="0"/>
        <w:spacing w:before="200" w:line-rule="auto"/>
        <w:ind w:firstLine="540"/>
        <w:jc w:val="both"/>
      </w:pPr>
      <w:r>
        <w:rPr>
          <w:sz w:val="20"/>
        </w:rPr>
        <w:t xml:space="preserve">5) формирование повестки дня общего собрания членов кооператива и его созыв;</w:t>
      </w:r>
    </w:p>
    <w:p>
      <w:pPr>
        <w:pStyle w:val="0"/>
        <w:spacing w:before="200" w:line-rule="auto"/>
        <w:ind w:firstLine="540"/>
        <w:jc w:val="both"/>
      </w:pPr>
      <w:r>
        <w:rPr>
          <w:sz w:val="20"/>
        </w:rPr>
        <w:t xml:space="preserve">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(займов) членам кооператива или ассоциированным членам кооператива;</w:t>
      </w:r>
    </w:p>
    <w:p>
      <w:pPr>
        <w:pStyle w:val="0"/>
        <w:jc w:val="both"/>
      </w:pPr>
      <w:r>
        <w:rPr>
          <w:sz w:val="20"/>
        </w:rPr>
        <w:t xml:space="preserve">(в ред. Федерального </w:t>
      </w:r>
      <w:hyperlink w:history="0" r:id="rId294"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7) совершение не отнесенных к компетенции общего собрания членов кооператива сделок;</w:t>
      </w:r>
    </w:p>
    <w:p>
      <w:pPr>
        <w:pStyle w:val="0"/>
        <w:spacing w:before="200" w:line-rule="auto"/>
        <w:ind w:firstLine="540"/>
        <w:jc w:val="both"/>
      </w:pPr>
      <w:r>
        <w:rPr>
          <w:sz w:val="20"/>
        </w:rPr>
        <w:t xml:space="preserve">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pPr>
        <w:pStyle w:val="0"/>
        <w:jc w:val="both"/>
      </w:pPr>
      <w:r>
        <w:rPr>
          <w:sz w:val="20"/>
        </w:rPr>
        <w:t xml:space="preserve">(в ред. Федерального </w:t>
      </w:r>
      <w:hyperlink w:history="0" r:id="rId29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9) утверждение рыночной стоимости неденежных взносов, вносимых в качестве паевых взносов;</w:t>
      </w:r>
    </w:p>
    <w:p>
      <w:pPr>
        <w:pStyle w:val="0"/>
        <w:spacing w:before="200" w:line-rule="auto"/>
        <w:ind w:firstLine="540"/>
        <w:jc w:val="both"/>
      </w:pPr>
      <w:r>
        <w:rPr>
          <w:sz w:val="20"/>
        </w:rPr>
        <w:t xml:space="preserve">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pPr>
        <w:pStyle w:val="0"/>
        <w:spacing w:before="200" w:line-rule="auto"/>
        <w:ind w:firstLine="540"/>
        <w:jc w:val="both"/>
      </w:pPr>
      <w:r>
        <w:rPr>
          <w:sz w:val="20"/>
        </w:rPr>
        <w:t xml:space="preserve">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pPr>
        <w:pStyle w:val="0"/>
        <w:spacing w:before="200" w:line-rule="auto"/>
        <w:ind w:firstLine="540"/>
        <w:jc w:val="both"/>
      </w:pPr>
      <w:r>
        <w:rPr>
          <w:sz w:val="20"/>
        </w:rPr>
        <w:t xml:space="preserve">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pPr>
        <w:pStyle w:val="0"/>
        <w:spacing w:before="200" w:line-rule="auto"/>
        <w:ind w:firstLine="540"/>
        <w:jc w:val="both"/>
      </w:pPr>
      <w:r>
        <w:rPr>
          <w:sz w:val="20"/>
        </w:rPr>
        <w:t xml:space="preserve">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pPr>
        <w:pStyle w:val="0"/>
        <w:spacing w:before="200" w:line-rule="auto"/>
        <w:ind w:firstLine="540"/>
        <w:jc w:val="both"/>
      </w:pPr>
      <w:r>
        <w:rPr>
          <w:sz w:val="20"/>
        </w:rPr>
        <w:t xml:space="preserve">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pPr>
        <w:pStyle w:val="0"/>
        <w:spacing w:before="200" w:line-rule="auto"/>
        <w:ind w:firstLine="540"/>
        <w:jc w:val="both"/>
      </w:pPr>
      <w:r>
        <w:rPr>
          <w:sz w:val="20"/>
        </w:rPr>
        <w:t xml:space="preserve">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pPr>
        <w:pStyle w:val="0"/>
        <w:spacing w:before="200" w:line-rule="auto"/>
        <w:ind w:firstLine="540"/>
        <w:jc w:val="both"/>
      </w:pPr>
      <w:r>
        <w:rPr>
          <w:sz w:val="20"/>
        </w:rPr>
        <w:t xml:space="preserve">9. Размер оплаты труда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pPr>
        <w:pStyle w:val="0"/>
        <w:spacing w:before="200" w:line-rule="auto"/>
        <w:ind w:firstLine="540"/>
        <w:jc w:val="both"/>
      </w:pPr>
      <w:r>
        <w:rPr>
          <w:sz w:val="20"/>
        </w:rPr>
        <w:t xml:space="preserve">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pPr>
        <w:pStyle w:val="0"/>
        <w:spacing w:before="200" w:line-rule="auto"/>
        <w:ind w:firstLine="540"/>
        <w:jc w:val="both"/>
      </w:pPr>
      <w:r>
        <w:rPr>
          <w:sz w:val="20"/>
        </w:rPr>
        <w:t xml:space="preserve">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bookmarkStart w:id="619" w:name="P619"/>
    <w:bookmarkEnd w:id="619"/>
    <w:p>
      <w:pPr>
        <w:pStyle w:val="0"/>
        <w:spacing w:before="200" w:line-rule="auto"/>
        <w:ind w:firstLine="540"/>
        <w:jc w:val="both"/>
      </w:pPr>
      <w:r>
        <w:rPr>
          <w:sz w:val="20"/>
        </w:rPr>
        <w:t xml:space="preserve">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w:t>
      </w:r>
    </w:p>
    <w:p>
      <w:pPr>
        <w:pStyle w:val="0"/>
        <w:jc w:val="both"/>
      </w:pPr>
      <w:r>
        <w:rPr>
          <w:sz w:val="20"/>
        </w:rPr>
        <w:t xml:space="preserve">(в ред. Федеральных законов от 03.11.2006 </w:t>
      </w:r>
      <w:hyperlink w:history="0" r:id="rId29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07.10.2022 </w:t>
      </w:r>
      <w:hyperlink w:history="0" r:id="rId297"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N 398-ФЗ</w:t>
        </w:r>
      </w:hyperlink>
      <w:r>
        <w:rPr>
          <w:sz w:val="20"/>
        </w:rPr>
        <w:t xml:space="preserve">)</w:t>
      </w:r>
    </w:p>
    <w:p>
      <w:pPr>
        <w:pStyle w:val="0"/>
        <w:spacing w:before="200" w:line-rule="auto"/>
        <w:ind w:firstLine="540"/>
        <w:jc w:val="both"/>
      </w:pPr>
      <w:r>
        <w:rPr>
          <w:sz w:val="20"/>
        </w:rPr>
        <w:t xml:space="preserve">12.1. 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предложения, указанные в </w:t>
      </w:r>
      <w:hyperlink w:history="0" w:anchor="P619" w:tooltip="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w:r>
          <w:rPr>
            <w:sz w:val="20"/>
            <w:color w:val="0000ff"/>
          </w:rPr>
          <w:t xml:space="preserve">пункте 12</w:t>
        </w:r>
      </w:hyperlink>
      <w:r>
        <w:rPr>
          <w:sz w:val="20"/>
        </w:rPr>
        <w:t xml:space="preserve"> настоящей статьи, для получения заключения в ревизионный союз, членом которого является кооператив. Требования настоящего пункта не распространяются на кредитные кооперативы, не являющиеся членами ревизионного союза.</w:t>
      </w:r>
    </w:p>
    <w:p>
      <w:pPr>
        <w:pStyle w:val="0"/>
        <w:jc w:val="both"/>
      </w:pPr>
      <w:r>
        <w:rPr>
          <w:sz w:val="20"/>
        </w:rPr>
        <w:t xml:space="preserve">(п. 12.1 введен Федеральным </w:t>
      </w:r>
      <w:hyperlink w:history="0" r:id="rId298"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07.10.2022 N 398-ФЗ)</w:t>
      </w:r>
    </w:p>
    <w:p>
      <w:pPr>
        <w:pStyle w:val="0"/>
        <w:spacing w:before="200" w:line-rule="auto"/>
        <w:ind w:firstLine="540"/>
        <w:jc w:val="both"/>
      </w:pPr>
      <w:r>
        <w:rPr>
          <w:sz w:val="20"/>
        </w:rPr>
        <w:t xml:space="preserve">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 Требования настоящего пункта не распространяются на кредитные кооперативы, не являющиеся членами ревизионного союза.</w:t>
      </w:r>
    </w:p>
    <w:p>
      <w:pPr>
        <w:pStyle w:val="0"/>
        <w:jc w:val="both"/>
      </w:pPr>
      <w:r>
        <w:rPr>
          <w:sz w:val="20"/>
        </w:rPr>
        <w:t xml:space="preserve">(в ред. Федеральных законов от 03.11.2006 </w:t>
      </w:r>
      <w:hyperlink w:history="0" r:id="rId29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07.10.2022 </w:t>
      </w:r>
      <w:hyperlink w:history="0" r:id="rId300"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N 398-ФЗ</w:t>
        </w:r>
      </w:hyperlink>
      <w:r>
        <w:rPr>
          <w:sz w:val="20"/>
        </w:rPr>
        <w:t xml:space="preserve">)</w:t>
      </w:r>
    </w:p>
    <w:p>
      <w:pPr>
        <w:pStyle w:val="0"/>
        <w:spacing w:before="200" w:line-rule="auto"/>
        <w:ind w:firstLine="540"/>
        <w:jc w:val="both"/>
      </w:pPr>
      <w:r>
        <w:rPr>
          <w:sz w:val="20"/>
        </w:rPr>
        <w:t xml:space="preserve">14. В кооперативах, в которых в соответствии с </w:t>
      </w:r>
      <w:hyperlink w:history="0" w:anchor="P593" w:tooltip="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
        <w:r>
          <w:rPr>
            <w:sz w:val="20"/>
            <w:color w:val="0000ff"/>
          </w:rPr>
          <w:t xml:space="preserve">пунктом 1</w:t>
        </w:r>
      </w:hyperlink>
      <w:r>
        <w:rPr>
          <w:sz w:val="20"/>
        </w:rP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pPr>
        <w:pStyle w:val="0"/>
      </w:pPr>
      <w:r>
        <w:rPr>
          <w:sz w:val="20"/>
        </w:rPr>
      </w:r>
    </w:p>
    <w:p>
      <w:pPr>
        <w:pStyle w:val="2"/>
        <w:outlineLvl w:val="1"/>
        <w:ind w:firstLine="540"/>
        <w:jc w:val="both"/>
      </w:pPr>
      <w:r>
        <w:rPr>
          <w:sz w:val="20"/>
        </w:rPr>
        <w:t xml:space="preserve">Статья 27. Исключена. - Федеральный </w:t>
      </w:r>
      <w:hyperlink w:history="0" r:id="rId301"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w:t>
        </w:r>
      </w:hyperlink>
      <w:r>
        <w:rPr>
          <w:sz w:val="20"/>
        </w:rPr>
        <w:t xml:space="preserve"> от 18.02.1999 N 34-ФЗ.</w:t>
      </w:r>
    </w:p>
    <w:p>
      <w:pPr>
        <w:pStyle w:val="0"/>
      </w:pPr>
      <w:r>
        <w:rPr>
          <w:sz w:val="20"/>
        </w:rPr>
      </w:r>
    </w:p>
    <w:bookmarkStart w:id="629" w:name="P629"/>
    <w:bookmarkEnd w:id="629"/>
    <w:p>
      <w:pPr>
        <w:pStyle w:val="2"/>
        <w:outlineLvl w:val="1"/>
        <w:ind w:firstLine="540"/>
        <w:jc w:val="both"/>
      </w:pPr>
      <w:r>
        <w:rPr>
          <w:sz w:val="20"/>
        </w:rPr>
        <w:t xml:space="preserve">Статья 28. Ответственность председателя кооператива и членов правления кооператива</w:t>
      </w:r>
    </w:p>
    <w:p>
      <w:pPr>
        <w:pStyle w:val="0"/>
        <w:jc w:val="both"/>
      </w:pPr>
      <w:r>
        <w:rPr>
          <w:sz w:val="20"/>
        </w:rPr>
        <w:t xml:space="preserve">(в ред. Федерального </w:t>
      </w:r>
      <w:hyperlink w:history="0" r:id="rId30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0"/>
        <w:ind w:firstLine="540"/>
        <w:jc w:val="both"/>
      </w:pPr>
      <w:r>
        <w:rPr>
          <w:sz w:val="20"/>
        </w:rPr>
        <w:t xml:space="preserve">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pPr>
        <w:pStyle w:val="0"/>
        <w:jc w:val="both"/>
      </w:pPr>
      <w:r>
        <w:rPr>
          <w:sz w:val="20"/>
        </w:rPr>
        <w:t xml:space="preserve">(в ред. Федерального </w:t>
      </w:r>
      <w:hyperlink w:history="0" r:id="rId30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 ответственность.</w:t>
      </w:r>
    </w:p>
    <w:bookmarkStart w:id="635" w:name="P635"/>
    <w:bookmarkEnd w:id="635"/>
    <w:p>
      <w:pPr>
        <w:pStyle w:val="0"/>
        <w:spacing w:before="200" w:line-rule="auto"/>
        <w:ind w:firstLine="540"/>
        <w:jc w:val="both"/>
      </w:pPr>
      <w:r>
        <w:rPr>
          <w:sz w:val="20"/>
        </w:rPr>
        <w:t xml:space="preserve">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pPr>
        <w:pStyle w:val="0"/>
        <w:spacing w:before="200" w:line-rule="auto"/>
        <w:ind w:firstLine="540"/>
        <w:jc w:val="both"/>
      </w:pPr>
      <w:r>
        <w:rPr>
          <w:sz w:val="20"/>
        </w:rPr>
        <w:t xml:space="preserve">погашаются полностью или частично паевые взносы, выплачиваются дивиденды или кооперативные выплаты;</w:t>
      </w:r>
    </w:p>
    <w:p>
      <w:pPr>
        <w:pStyle w:val="0"/>
        <w:spacing w:before="200" w:line-rule="auto"/>
        <w:ind w:firstLine="540"/>
        <w:jc w:val="both"/>
      </w:pPr>
      <w:r>
        <w:rPr>
          <w:sz w:val="20"/>
        </w:rPr>
        <w:t xml:space="preserve">передается или продается имущество кооператива;</w:t>
      </w:r>
    </w:p>
    <w:p>
      <w:pPr>
        <w:pStyle w:val="0"/>
        <w:spacing w:before="200" w:line-rule="auto"/>
        <w:ind w:firstLine="540"/>
        <w:jc w:val="both"/>
      </w:pPr>
      <w:r>
        <w:rPr>
          <w:sz w:val="20"/>
        </w:rPr>
        <w:t xml:space="preserve">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pPr>
        <w:pStyle w:val="0"/>
        <w:spacing w:before="200" w:line-rule="auto"/>
        <w:ind w:firstLine="540"/>
        <w:jc w:val="both"/>
      </w:pPr>
      <w:r>
        <w:rPr>
          <w:sz w:val="20"/>
        </w:rPr>
        <w:t xml:space="preserve">предоставляется кредит (займ).</w:t>
      </w:r>
    </w:p>
    <w:p>
      <w:pPr>
        <w:pStyle w:val="0"/>
        <w:jc w:val="both"/>
      </w:pPr>
      <w:r>
        <w:rPr>
          <w:sz w:val="20"/>
        </w:rPr>
        <w:t xml:space="preserve">(в ред. Федерального </w:t>
      </w:r>
      <w:hyperlink w:history="0" r:id="rId304"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4. Члены правления кооператива не возмещают кооперативу убытки, если их действия основываются на решении общего собрания.</w:t>
      </w:r>
    </w:p>
    <w:p>
      <w:pPr>
        <w:pStyle w:val="0"/>
        <w:spacing w:before="200" w:line-rule="auto"/>
        <w:ind w:firstLine="540"/>
        <w:jc w:val="both"/>
      </w:pPr>
      <w:r>
        <w:rPr>
          <w:sz w:val="20"/>
        </w:rP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history="0" w:anchor="P635" w:tooltip="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
        <w:r>
          <w:rPr>
            <w:sz w:val="20"/>
            <w:color w:val="0000ff"/>
          </w:rPr>
          <w:t xml:space="preserve">пунктом 3</w:t>
        </w:r>
      </w:hyperlink>
      <w:r>
        <w:rPr>
          <w:sz w:val="20"/>
        </w:rPr>
        <w:t xml:space="preserve"> настоящей статьи, если указанные действия были совершены с одобрения наблюдательного совета кооператива.</w:t>
      </w:r>
    </w:p>
    <w:p>
      <w:pPr>
        <w:pStyle w:val="0"/>
        <w:spacing w:before="200" w:line-rule="auto"/>
        <w:ind w:firstLine="540"/>
        <w:jc w:val="both"/>
      </w:pPr>
      <w:r>
        <w:rPr>
          <w:sz w:val="20"/>
        </w:rPr>
        <w:t xml:space="preserve">6. 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pPr>
        <w:pStyle w:val="0"/>
        <w:jc w:val="both"/>
      </w:pPr>
      <w:r>
        <w:rPr>
          <w:sz w:val="20"/>
        </w:rPr>
        <w:t xml:space="preserve">(п. 6 введен Федеральным </w:t>
      </w:r>
      <w:hyperlink w:history="0" r:id="rId305"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7. Председатель кооператива несет ответственность, предусмотренную настоящей статьей для членов правления кооператива.</w:t>
      </w:r>
    </w:p>
    <w:p>
      <w:pPr>
        <w:pStyle w:val="0"/>
        <w:jc w:val="both"/>
      </w:pPr>
      <w:r>
        <w:rPr>
          <w:sz w:val="20"/>
        </w:rPr>
        <w:t xml:space="preserve">(п. 7 введен Федеральным </w:t>
      </w:r>
      <w:hyperlink w:history="0" r:id="rId30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pPr>
        <w:pStyle w:val="0"/>
        <w:jc w:val="both"/>
      </w:pPr>
      <w:r>
        <w:rPr>
          <w:sz w:val="20"/>
        </w:rPr>
        <w:t xml:space="preserve">(п. 8 введен Федеральным </w:t>
      </w:r>
      <w:hyperlink w:history="0" r:id="rId30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29. Наблюдательный совет кооператива</w:t>
      </w:r>
    </w:p>
    <w:p>
      <w:pPr>
        <w:pStyle w:val="0"/>
      </w:pPr>
      <w:r>
        <w:rPr>
          <w:sz w:val="20"/>
        </w:rPr>
      </w:r>
    </w:p>
    <w:p>
      <w:pPr>
        <w:pStyle w:val="0"/>
        <w:ind w:firstLine="540"/>
        <w:jc w:val="both"/>
      </w:pPr>
      <w:r>
        <w:rPr>
          <w:sz w:val="20"/>
        </w:rPr>
        <w:t xml:space="preserve">1. Наблюдательный совет кооператива состоит не менее чем из трех человек, избираемых общим собранием из числа членов кооператива - физических лиц и (или) из числа представителей юридических лиц - членов кооператива. Порядок принятия решений наблюдательным советом устанавливается уставом кооператива.</w:t>
      </w:r>
    </w:p>
    <w:p>
      <w:pPr>
        <w:pStyle w:val="0"/>
        <w:jc w:val="both"/>
      </w:pPr>
      <w:r>
        <w:rPr>
          <w:sz w:val="20"/>
        </w:rPr>
        <w:t xml:space="preserve">(в ред. Федеральных законов от 11.06.2003 </w:t>
      </w:r>
      <w:hyperlink w:history="0" r:id="rId30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05.04.2021 </w:t>
      </w:r>
      <w:hyperlink w:history="0" r:id="rId309"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pPr>
        <w:pStyle w:val="0"/>
        <w:jc w:val="both"/>
      </w:pPr>
      <w:r>
        <w:rPr>
          <w:sz w:val="20"/>
        </w:rPr>
        <w:t xml:space="preserve">(п. 2 в ред. Федерального </w:t>
      </w:r>
      <w:hyperlink w:history="0" r:id="rId31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pPr>
        <w:pStyle w:val="0"/>
        <w:spacing w:before="200" w:line-rule="auto"/>
        <w:ind w:firstLine="540"/>
        <w:jc w:val="both"/>
      </w:pPr>
      <w:r>
        <w:rPr>
          <w:sz w:val="20"/>
        </w:rPr>
        <w:t xml:space="preserve">4. Член наблюдательного совета кооператива не может одновременно быть членом правления кооператива либо председателем кооператива.</w:t>
      </w:r>
    </w:p>
    <w:p>
      <w:pPr>
        <w:pStyle w:val="0"/>
        <w:spacing w:before="200" w:line-rule="auto"/>
        <w:ind w:firstLine="540"/>
        <w:jc w:val="both"/>
      </w:pPr>
      <w:r>
        <w:rPr>
          <w:sz w:val="20"/>
        </w:rPr>
        <w:t xml:space="preserve">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pPr>
        <w:pStyle w:val="0"/>
        <w:spacing w:before="200" w:line-rule="auto"/>
        <w:ind w:firstLine="540"/>
        <w:jc w:val="both"/>
      </w:pPr>
      <w:r>
        <w:rPr>
          <w:sz w:val="20"/>
        </w:rPr>
        <w:t xml:space="preserve">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pPr>
        <w:pStyle w:val="0"/>
        <w:jc w:val="both"/>
      </w:pPr>
      <w:r>
        <w:rPr>
          <w:sz w:val="20"/>
        </w:rPr>
        <w:t xml:space="preserve">(п. 6 введен Федеральным </w:t>
      </w:r>
      <w:hyperlink w:history="0" r:id="rId31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pPr>
        <w:pStyle w:val="0"/>
        <w:jc w:val="both"/>
      </w:pPr>
      <w:r>
        <w:rPr>
          <w:sz w:val="20"/>
        </w:rPr>
        <w:t xml:space="preserve">(п. 7 введен Федеральным </w:t>
      </w:r>
      <w:hyperlink w:history="0" r:id="rId31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pPr>
        <w:pStyle w:val="0"/>
        <w:jc w:val="both"/>
      </w:pPr>
      <w:r>
        <w:rPr>
          <w:sz w:val="20"/>
        </w:rPr>
        <w:t xml:space="preserve">(п. 8 введен Федеральным </w:t>
      </w:r>
      <w:hyperlink w:history="0" r:id="rId31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pPr>
      <w:r>
        <w:rPr>
          <w:sz w:val="20"/>
        </w:rPr>
      </w:r>
    </w:p>
    <w:p>
      <w:pPr>
        <w:pStyle w:val="2"/>
        <w:outlineLvl w:val="1"/>
        <w:ind w:firstLine="540"/>
        <w:jc w:val="both"/>
      </w:pPr>
      <w:r>
        <w:rPr>
          <w:sz w:val="20"/>
        </w:rPr>
        <w:t xml:space="preserve">Статья 30. Полномочия наблюдательного совета кооператива</w:t>
      </w:r>
    </w:p>
    <w:p>
      <w:pPr>
        <w:pStyle w:val="0"/>
      </w:pPr>
      <w:r>
        <w:rPr>
          <w:sz w:val="20"/>
        </w:rPr>
      </w:r>
    </w:p>
    <w:p>
      <w:pPr>
        <w:pStyle w:val="0"/>
        <w:ind w:firstLine="540"/>
        <w:jc w:val="both"/>
      </w:pPr>
      <w:r>
        <w:rPr>
          <w:sz w:val="20"/>
        </w:rPr>
        <w:t xml:space="preserve">1. Наблюдательный совет кооператива осуществляет контроль за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pPr>
        <w:pStyle w:val="0"/>
        <w:jc w:val="both"/>
      </w:pPr>
      <w:r>
        <w:rPr>
          <w:sz w:val="20"/>
        </w:rPr>
        <w:t xml:space="preserve">(в ред. Федерального </w:t>
      </w:r>
      <w:hyperlink w:history="0" r:id="rId31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pPr>
        <w:pStyle w:val="0"/>
        <w:jc w:val="both"/>
      </w:pPr>
      <w:r>
        <w:rPr>
          <w:sz w:val="20"/>
        </w:rPr>
        <w:t xml:space="preserve">(в ред. Федерального </w:t>
      </w:r>
      <w:hyperlink w:history="0" r:id="rId315"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3. Наблюдательный совет кооператива дает заключения по заявлениям с просьбами о приеме в члены кооператива и о выходе из членов кооператива.</w:t>
      </w:r>
    </w:p>
    <w:p>
      <w:pPr>
        <w:pStyle w:val="0"/>
        <w:spacing w:before="200" w:line-rule="auto"/>
        <w:ind w:firstLine="540"/>
        <w:jc w:val="both"/>
      </w:pPr>
      <w:r>
        <w:rPr>
          <w:sz w:val="20"/>
        </w:rPr>
        <w:t xml:space="preserve">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pPr>
        <w:pStyle w:val="0"/>
        <w:spacing w:before="200" w:line-rule="auto"/>
        <w:ind w:firstLine="540"/>
        <w:jc w:val="both"/>
      </w:pPr>
      <w:r>
        <w:rPr>
          <w:sz w:val="20"/>
        </w:rPr>
        <w:t xml:space="preserve">5. Уставом кооператива могут быть предусмотрены и иные полномочия членов наблюдательного совета кооператива.</w:t>
      </w:r>
    </w:p>
    <w:p>
      <w:pPr>
        <w:pStyle w:val="0"/>
        <w:spacing w:before="200" w:line-rule="auto"/>
        <w:ind w:firstLine="540"/>
        <w:jc w:val="both"/>
      </w:pPr>
      <w:r>
        <w:rPr>
          <w:sz w:val="20"/>
        </w:rPr>
        <w:t xml:space="preserve">6. Члены наблюдательного совета кооператива не вправе передавать свои полномочия другим лицам.</w:t>
      </w:r>
    </w:p>
    <w:p>
      <w:pPr>
        <w:pStyle w:val="0"/>
        <w:spacing w:before="200" w:line-rule="auto"/>
        <w:ind w:firstLine="540"/>
        <w:jc w:val="both"/>
      </w:pPr>
      <w:r>
        <w:rPr>
          <w:sz w:val="20"/>
        </w:rPr>
        <w:t xml:space="preserve">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pPr>
        <w:pStyle w:val="0"/>
        <w:jc w:val="both"/>
      </w:pPr>
      <w:r>
        <w:rPr>
          <w:sz w:val="20"/>
        </w:rPr>
        <w:t xml:space="preserve">(в ред. Федерального </w:t>
      </w:r>
      <w:hyperlink w:history="0" r:id="rId31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8. Согласие наблюдательного совета кооператива необходимо в случае предоставления кредита (займа) члену правления кооператива, а также в случае, если член правления кооператива выступает в качестве поручителя при предоставлении кредита (займа) члену кооператива.</w:t>
      </w:r>
    </w:p>
    <w:p>
      <w:pPr>
        <w:pStyle w:val="0"/>
        <w:jc w:val="both"/>
      </w:pPr>
      <w:r>
        <w:rPr>
          <w:sz w:val="20"/>
        </w:rPr>
        <w:t xml:space="preserve">(в ред. Федерального </w:t>
      </w:r>
      <w:hyperlink w:history="0" r:id="rId317"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pPr>
        <w:pStyle w:val="0"/>
        <w:spacing w:before="200" w:line-rule="auto"/>
        <w:ind w:firstLine="540"/>
        <w:jc w:val="both"/>
      </w:pPr>
      <w:r>
        <w:rPr>
          <w:sz w:val="20"/>
        </w:rPr>
        <w:t xml:space="preserve">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pPr>
        <w:pStyle w:val="0"/>
        <w:jc w:val="both"/>
      </w:pPr>
      <w:r>
        <w:rPr>
          <w:sz w:val="20"/>
        </w:rPr>
        <w:t xml:space="preserve">(в ред. Федерального </w:t>
      </w:r>
      <w:hyperlink w:history="0" r:id="rId31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11. В отношении членов наблюдательного совета кооператива действуют положения </w:t>
      </w:r>
      <w:hyperlink w:history="0" w:anchor="P629" w:tooltip="Статья 28. Ответственность председателя кооператива и членов правления кооператива">
        <w:r>
          <w:rPr>
            <w:sz w:val="20"/>
            <w:color w:val="0000ff"/>
          </w:rPr>
          <w:t xml:space="preserve">статьи 28</w:t>
        </w:r>
      </w:hyperlink>
      <w:r>
        <w:rPr>
          <w:sz w:val="20"/>
        </w:rPr>
        <w:t xml:space="preserve"> настоящего Федерального закона об ответственности членов правления кооператива.</w:t>
      </w:r>
    </w:p>
    <w:p>
      <w:pPr>
        <w:pStyle w:val="0"/>
        <w:spacing w:before="200" w:line-rule="auto"/>
        <w:ind w:firstLine="540"/>
        <w:jc w:val="both"/>
      </w:pPr>
      <w:r>
        <w:rPr>
          <w:sz w:val="20"/>
        </w:rPr>
        <w:t xml:space="preserve">12. В кооперативах, в которых в соответствии с </w:t>
      </w:r>
      <w:hyperlink w:history="0" w:anchor="P423" w:tooltip="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
        <w:r>
          <w:rPr>
            <w:sz w:val="20"/>
            <w:color w:val="0000ff"/>
          </w:rPr>
          <w:t xml:space="preserve">пунктом 1 статьи 19</w:t>
        </w:r>
      </w:hyperlink>
      <w:r>
        <w:rPr>
          <w:sz w:val="20"/>
        </w:rP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pPr>
        <w:pStyle w:val="0"/>
        <w:jc w:val="both"/>
      </w:pPr>
      <w:r>
        <w:rPr>
          <w:sz w:val="20"/>
        </w:rPr>
        <w:t xml:space="preserve">(п. 12 введен Федеральным </w:t>
      </w:r>
      <w:hyperlink w:history="0" r:id="rId31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ind w:firstLine="540"/>
        <w:jc w:val="both"/>
      </w:pPr>
      <w:r>
        <w:rPr>
          <w:sz w:val="20"/>
        </w:rPr>
      </w:r>
    </w:p>
    <w:p>
      <w:pPr>
        <w:pStyle w:val="2"/>
        <w:outlineLvl w:val="1"/>
        <w:ind w:firstLine="540"/>
        <w:jc w:val="both"/>
      </w:pPr>
      <w:r>
        <w:rPr>
          <w:sz w:val="20"/>
        </w:rPr>
        <w:t xml:space="preserve">Статья 30.1. Обжалование решений органов управления кооперативом</w:t>
      </w:r>
    </w:p>
    <w:p>
      <w:pPr>
        <w:pStyle w:val="0"/>
        <w:ind w:firstLine="540"/>
        <w:jc w:val="both"/>
      </w:pPr>
      <w:r>
        <w:rPr>
          <w:sz w:val="20"/>
        </w:rPr>
      </w:r>
    </w:p>
    <w:p>
      <w:pPr>
        <w:pStyle w:val="0"/>
        <w:ind w:firstLine="540"/>
        <w:jc w:val="both"/>
      </w:pPr>
      <w:r>
        <w:rPr>
          <w:sz w:val="20"/>
        </w:rPr>
        <w:t xml:space="preserve">(введена Федеральным </w:t>
      </w:r>
      <w:hyperlink w:history="0" r:id="rId320"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ind w:firstLine="540"/>
        <w:jc w:val="both"/>
      </w:pPr>
      <w:r>
        <w:rPr>
          <w:sz w:val="20"/>
        </w:rPr>
      </w:r>
    </w:p>
    <w:p>
      <w:pPr>
        <w:pStyle w:val="0"/>
        <w:ind w:firstLine="540"/>
        <w:jc w:val="both"/>
      </w:pPr>
      <w:r>
        <w:rPr>
          <w:sz w:val="20"/>
        </w:rPr>
        <w:t xml:space="preserve">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
    <w:p>
      <w:pPr>
        <w:pStyle w:val="0"/>
        <w:spacing w:before="200" w:line-rule="auto"/>
        <w:ind w:firstLine="540"/>
        <w:jc w:val="both"/>
      </w:pPr>
      <w:r>
        <w:rPr>
          <w:sz w:val="20"/>
        </w:rPr>
        <w:t xml:space="preserve">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pPr>
        <w:pStyle w:val="0"/>
        <w:spacing w:before="200" w:line-rule="auto"/>
        <w:ind w:firstLine="540"/>
        <w:jc w:val="both"/>
      </w:pPr>
      <w:r>
        <w:rPr>
          <w:sz w:val="20"/>
        </w:rPr>
        <w:t xml:space="preserve">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
    <w:p>
      <w:pPr>
        <w:pStyle w:val="0"/>
        <w:spacing w:before="200" w:line-rule="auto"/>
        <w:ind w:firstLine="540"/>
        <w:jc w:val="both"/>
      </w:pPr>
      <w:r>
        <w:rPr>
          <w:sz w:val="20"/>
        </w:rPr>
        <w:t xml:space="preserve">4. 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
    <w:p>
      <w:pPr>
        <w:pStyle w:val="0"/>
        <w:spacing w:before="200" w:line-rule="auto"/>
        <w:ind w:firstLine="540"/>
        <w:jc w:val="both"/>
      </w:pPr>
      <w:r>
        <w:rPr>
          <w:sz w:val="20"/>
        </w:rPr>
        <w:t xml:space="preserve">5. 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pPr>
        <w:pStyle w:val="0"/>
        <w:spacing w:before="200" w:line-rule="auto"/>
        <w:ind w:firstLine="540"/>
        <w:jc w:val="both"/>
      </w:pPr>
      <w:r>
        <w:rPr>
          <w:sz w:val="20"/>
        </w:rPr>
        <w:t xml:space="preserve">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pPr>
        <w:pStyle w:val="0"/>
        <w:spacing w:before="200" w:line-rule="auto"/>
        <w:ind w:firstLine="540"/>
        <w:jc w:val="both"/>
      </w:pPr>
      <w:r>
        <w:rPr>
          <w:sz w:val="20"/>
        </w:rPr>
        <w:t xml:space="preserve">7. 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
    <w:p>
      <w:pPr>
        <w:pStyle w:val="0"/>
      </w:pPr>
      <w:r>
        <w:rPr>
          <w:sz w:val="20"/>
        </w:rPr>
      </w:r>
    </w:p>
    <w:p>
      <w:pPr>
        <w:pStyle w:val="2"/>
        <w:outlineLvl w:val="1"/>
        <w:ind w:firstLine="540"/>
        <w:jc w:val="both"/>
      </w:pPr>
      <w:r>
        <w:rPr>
          <w:sz w:val="20"/>
        </w:rPr>
        <w:t xml:space="preserve">Статья 31. Ревизионный союз сельскохозяйственных кооперативов</w:t>
      </w:r>
    </w:p>
    <w:p>
      <w:pPr>
        <w:pStyle w:val="0"/>
        <w:ind w:firstLine="540"/>
        <w:jc w:val="both"/>
      </w:pPr>
      <w:r>
        <w:rPr>
          <w:sz w:val="20"/>
        </w:rPr>
      </w:r>
    </w:p>
    <w:p>
      <w:pPr>
        <w:pStyle w:val="0"/>
        <w:ind w:firstLine="540"/>
        <w:jc w:val="both"/>
      </w:pPr>
      <w:r>
        <w:rPr>
          <w:sz w:val="20"/>
        </w:rPr>
        <w:t xml:space="preserve">(в ред. Федерального </w:t>
      </w:r>
      <w:hyperlink w:history="0" r:id="rId32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ind w:firstLine="540"/>
        <w:jc w:val="both"/>
      </w:pPr>
      <w:r>
        <w:rPr>
          <w:sz w:val="20"/>
        </w:rPr>
      </w:r>
    </w:p>
    <w:bookmarkStart w:id="703" w:name="P703"/>
    <w:bookmarkEnd w:id="703"/>
    <w:p>
      <w:pPr>
        <w:pStyle w:val="0"/>
        <w:ind w:firstLine="540"/>
        <w:jc w:val="both"/>
      </w:pPr>
      <w:r>
        <w:rPr>
          <w:sz w:val="20"/>
        </w:rPr>
        <w:t xml:space="preserve">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pPr>
        <w:pStyle w:val="0"/>
        <w:spacing w:before="200" w:line-rule="auto"/>
        <w:ind w:firstLine="540"/>
        <w:jc w:val="both"/>
      </w:pPr>
      <w:r>
        <w:rPr>
          <w:sz w:val="20"/>
        </w:rPr>
        <w:t xml:space="preserve">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pPr>
        <w:pStyle w:val="0"/>
        <w:spacing w:before="200" w:line-rule="auto"/>
        <w:ind w:firstLine="540"/>
        <w:jc w:val="both"/>
      </w:pPr>
      <w:r>
        <w:rPr>
          <w:sz w:val="20"/>
        </w:rPr>
        <w:t xml:space="preserve">3. Кооператив (за исключением кредитного кооператива),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Вышедшие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 Членство кредитного кооператива в ревизионных союзах является добровольным.</w:t>
      </w:r>
    </w:p>
    <w:p>
      <w:pPr>
        <w:pStyle w:val="0"/>
        <w:jc w:val="both"/>
      </w:pPr>
      <w:r>
        <w:rPr>
          <w:sz w:val="20"/>
        </w:rPr>
        <w:t xml:space="preserve">(п. 3 в ред. Федерального </w:t>
      </w:r>
      <w:hyperlink w:history="0" r:id="rId322"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07.10.2022 N 398-ФЗ)</w:t>
      </w:r>
    </w:p>
    <w:p>
      <w:pPr>
        <w:pStyle w:val="0"/>
        <w:spacing w:before="200" w:line-rule="auto"/>
        <w:ind w:firstLine="540"/>
        <w:jc w:val="both"/>
      </w:pPr>
      <w:r>
        <w:rPr>
          <w:sz w:val="20"/>
        </w:rPr>
        <w:t xml:space="preserve">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pPr>
        <w:pStyle w:val="0"/>
        <w:spacing w:before="200" w:line-rule="auto"/>
        <w:ind w:firstLine="540"/>
        <w:jc w:val="both"/>
      </w:pPr>
      <w:r>
        <w:rPr>
          <w:sz w:val="20"/>
        </w:rPr>
        <w:t xml:space="preserve">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pPr>
        <w:pStyle w:val="0"/>
        <w:spacing w:before="200" w:line-rule="auto"/>
        <w:ind w:firstLine="540"/>
        <w:jc w:val="both"/>
      </w:pPr>
      <w:r>
        <w:rPr>
          <w:sz w:val="20"/>
        </w:rPr>
        <w:t xml:space="preserve">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pPr>
        <w:pStyle w:val="0"/>
        <w:spacing w:before="200" w:line-rule="auto"/>
        <w:ind w:firstLine="540"/>
        <w:jc w:val="both"/>
      </w:pPr>
      <w:r>
        <w:rPr>
          <w:sz w:val="20"/>
        </w:rPr>
        <w:t xml:space="preserve">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pPr>
        <w:pStyle w:val="0"/>
        <w:spacing w:before="200" w:line-rule="auto"/>
        <w:ind w:firstLine="540"/>
        <w:jc w:val="both"/>
      </w:pPr>
      <w:r>
        <w:rPr>
          <w:sz w:val="20"/>
        </w:rPr>
        <w:t xml:space="preserve">8. Право ревизионного союза осуществлять ревизии и оказывать сопутствующие ревизиям услуги возникает с даты получения им от саморегулируемой организации свидетельства о включении ревизионного союза в единый реестр ревизионных союзов и ревизоров-консультантов. 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 и во включении в единый реестр ревизионных союзов и ревизоров-консультантов.</w:t>
      </w:r>
    </w:p>
    <w:p>
      <w:pPr>
        <w:pStyle w:val="0"/>
        <w:spacing w:before="200" w:line-rule="auto"/>
        <w:ind w:firstLine="540"/>
        <w:jc w:val="both"/>
      </w:pPr>
      <w:r>
        <w:rPr>
          <w:sz w:val="20"/>
        </w:rPr>
        <w:t xml:space="preserve">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pPr>
        <w:pStyle w:val="0"/>
        <w:spacing w:before="200" w:line-rule="auto"/>
        <w:ind w:firstLine="540"/>
        <w:jc w:val="both"/>
      </w:pPr>
      <w:r>
        <w:rPr>
          <w:sz w:val="20"/>
        </w:rPr>
        <w:t xml:space="preserve">Ревизионный союз, не включенный в единый реестр ревизионных союзов и ревизоров-консультантов в течение шести месяцев с даты регистрации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pPr>
        <w:pStyle w:val="0"/>
        <w:spacing w:before="200" w:line-rule="auto"/>
        <w:ind w:firstLine="540"/>
        <w:jc w:val="both"/>
      </w:pPr>
      <w:r>
        <w:rPr>
          <w:sz w:val="20"/>
        </w:rPr>
        <w:t xml:space="preserve">Ревизионный союз, исключенный из единого реестра ревизионных союзов и ревизоров-консультантов саморегулируемой организации и не включенный в течение трех месяцев в единый реестр ревизионных союзов и ревизоров-консультантов данной или иной саморегулируемой организации, утрачивает право на ревизионную деятельность и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pPr>
        <w:pStyle w:val="0"/>
        <w:jc w:val="both"/>
      </w:pPr>
      <w:r>
        <w:rPr>
          <w:sz w:val="20"/>
        </w:rPr>
        <w:t xml:space="preserve">(абзац введен Федеральным </w:t>
      </w:r>
      <w:hyperlink w:history="0" r:id="rId323"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законом</w:t>
        </w:r>
      </w:hyperlink>
      <w:r>
        <w:rPr>
          <w:sz w:val="20"/>
        </w:rPr>
        <w:t xml:space="preserve"> от 05.04.2021 N 70-ФЗ)</w:t>
      </w:r>
    </w:p>
    <w:p>
      <w:pPr>
        <w:pStyle w:val="0"/>
        <w:spacing w:before="200" w:line-rule="auto"/>
        <w:ind w:firstLine="540"/>
        <w:jc w:val="both"/>
      </w:pPr>
      <w:r>
        <w:rPr>
          <w:sz w:val="20"/>
        </w:rPr>
        <w:t xml:space="preserve">10. 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w:t>
      </w:r>
      <w:r>
        <w:rPr>
          <w:sz w:val="20"/>
        </w:rPr>
        <w:t xml:space="preserve">законодательству</w:t>
      </w:r>
      <w:r>
        <w:rPr>
          <w:sz w:val="20"/>
        </w:rPr>
        <w:t xml:space="preserve"> Российской Федерации, соблюдении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pPr>
        <w:pStyle w:val="0"/>
        <w:jc w:val="both"/>
      </w:pPr>
      <w:r>
        <w:rPr>
          <w:sz w:val="20"/>
        </w:rPr>
        <w:t xml:space="preserve">(в ред. Федерального </w:t>
      </w:r>
      <w:hyperlink w:history="0" r:id="rId324"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11. Форма, содержание, порядок подписания и порядок представления ревизионного заключения определяются правилами саморегулируемой организации.</w:t>
      </w:r>
    </w:p>
    <w:p>
      <w:pPr>
        <w:pStyle w:val="0"/>
        <w:spacing w:before="200" w:line-rule="auto"/>
        <w:ind w:firstLine="540"/>
        <w:jc w:val="both"/>
      </w:pPr>
      <w:r>
        <w:rPr>
          <w:sz w:val="20"/>
        </w:rPr>
        <w:t xml:space="preserve">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pPr>
        <w:pStyle w:val="0"/>
        <w:spacing w:before="200" w:line-rule="auto"/>
        <w:ind w:firstLine="540"/>
        <w:jc w:val="both"/>
      </w:pPr>
      <w:r>
        <w:rPr>
          <w:sz w:val="20"/>
        </w:rPr>
        <w:t xml:space="preserve">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pPr>
        <w:pStyle w:val="0"/>
        <w:spacing w:before="200" w:line-rule="auto"/>
        <w:ind w:firstLine="540"/>
        <w:jc w:val="both"/>
      </w:pPr>
      <w:r>
        <w:rPr>
          <w:sz w:val="20"/>
        </w:rPr>
        <w:t xml:space="preserve">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pPr>
        <w:pStyle w:val="0"/>
        <w:spacing w:before="200" w:line-rule="auto"/>
        <w:ind w:firstLine="540"/>
        <w:jc w:val="both"/>
      </w:pPr>
      <w:r>
        <w:rPr>
          <w:sz w:val="20"/>
        </w:rPr>
        <w:t xml:space="preserve">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pPr>
        <w:pStyle w:val="0"/>
      </w:pPr>
      <w:r>
        <w:rPr>
          <w:sz w:val="20"/>
        </w:rPr>
      </w:r>
    </w:p>
    <w:p>
      <w:pPr>
        <w:pStyle w:val="2"/>
        <w:outlineLvl w:val="1"/>
        <w:ind w:firstLine="540"/>
        <w:jc w:val="both"/>
      </w:pPr>
      <w:r>
        <w:rPr>
          <w:sz w:val="20"/>
        </w:rPr>
        <w:t xml:space="preserve">Статья 32. Ревизор-консультант</w:t>
      </w:r>
    </w:p>
    <w:p>
      <w:pPr>
        <w:pStyle w:val="0"/>
        <w:ind w:firstLine="540"/>
        <w:jc w:val="both"/>
      </w:pPr>
      <w:r>
        <w:rPr>
          <w:sz w:val="20"/>
        </w:rPr>
      </w:r>
    </w:p>
    <w:p>
      <w:pPr>
        <w:pStyle w:val="0"/>
        <w:ind w:firstLine="540"/>
        <w:jc w:val="both"/>
      </w:pPr>
      <w:r>
        <w:rPr>
          <w:sz w:val="20"/>
        </w:rPr>
        <w:t xml:space="preserve">(в ред. Федерального </w:t>
      </w:r>
      <w:hyperlink w:history="0" r:id="rId32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ind w:firstLine="540"/>
        <w:jc w:val="both"/>
      </w:pPr>
      <w:r>
        <w:rPr>
          <w:sz w:val="20"/>
        </w:rPr>
      </w:r>
    </w:p>
    <w:p>
      <w:pPr>
        <w:pStyle w:val="0"/>
        <w:ind w:firstLine="540"/>
        <w:jc w:val="both"/>
      </w:pPr>
      <w:r>
        <w:rPr>
          <w:sz w:val="20"/>
        </w:rPr>
        <w:t xml:space="preserve">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двух ревизоров-консультантов.</w:t>
      </w:r>
    </w:p>
    <w:p>
      <w:pPr>
        <w:pStyle w:val="0"/>
        <w:jc w:val="both"/>
      </w:pPr>
      <w:r>
        <w:rPr>
          <w:sz w:val="20"/>
        </w:rPr>
        <w:t xml:space="preserve">(в ред. Федерального </w:t>
      </w:r>
      <w:hyperlink w:history="0" r:id="rId326"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pPr>
        <w:pStyle w:val="0"/>
        <w:spacing w:before="200" w:line-rule="auto"/>
        <w:ind w:firstLine="540"/>
        <w:jc w:val="both"/>
      </w:pPr>
      <w:r>
        <w:rPr>
          <w:sz w:val="20"/>
        </w:rPr>
        <w:t xml:space="preserve">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pPr>
        <w:pStyle w:val="0"/>
        <w:spacing w:before="200" w:line-rule="auto"/>
        <w:ind w:firstLine="540"/>
        <w:jc w:val="both"/>
      </w:pPr>
      <w:r>
        <w:rPr>
          <w:sz w:val="20"/>
        </w:rPr>
        <w:t xml:space="preserve">1) наличие безупречной деловой репутации, подтвержденной рекомендациями не менее чем трех ревизоров-консультантов или двух аудиторов;</w:t>
      </w:r>
    </w:p>
    <w:p>
      <w:pPr>
        <w:pStyle w:val="0"/>
        <w:spacing w:before="200" w:line-rule="auto"/>
        <w:ind w:firstLine="540"/>
        <w:jc w:val="both"/>
      </w:pPr>
      <w:r>
        <w:rPr>
          <w:sz w:val="20"/>
        </w:rPr>
        <w:t xml:space="preserve">2) отсутствие судимости за преступления в сфере экономики, а также за преступления средней тяжести, тяжкие и особо тяжкие преступления;</w:t>
      </w:r>
    </w:p>
    <w:p>
      <w:pPr>
        <w:pStyle w:val="0"/>
        <w:spacing w:before="200" w:line-rule="auto"/>
        <w:ind w:firstLine="540"/>
        <w:jc w:val="both"/>
      </w:pPr>
      <w:r>
        <w:rPr>
          <w:sz w:val="20"/>
        </w:rPr>
        <w:t xml:space="preserve">3) наличие документа о высшем экономическом или юридическом образовании полученном по имеющим государственную аккредитацию образовательным программам;</w:t>
      </w:r>
    </w:p>
    <w:p>
      <w:pPr>
        <w:pStyle w:val="0"/>
        <w:jc w:val="both"/>
      </w:pPr>
      <w:r>
        <w:rPr>
          <w:sz w:val="20"/>
        </w:rPr>
        <w:t xml:space="preserve">(в ред. Федерального </w:t>
      </w:r>
      <w:hyperlink w:history="0" r:id="rId32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pPr>
        <w:pStyle w:val="0"/>
        <w:jc w:val="both"/>
      </w:pPr>
      <w:r>
        <w:rPr>
          <w:sz w:val="20"/>
        </w:rPr>
        <w:t xml:space="preserve">(в ред. Федерального </w:t>
      </w:r>
      <w:hyperlink w:history="0" r:id="rId328"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4. 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
    <w:p>
      <w:pPr>
        <w:pStyle w:val="0"/>
        <w:spacing w:before="200" w:line-rule="auto"/>
        <w:ind w:firstLine="540"/>
        <w:jc w:val="both"/>
      </w:pPr>
      <w:r>
        <w:rPr>
          <w:sz w:val="20"/>
        </w:rPr>
        <w:t xml:space="preserve">5. Ревизор-консультант вправе осуществлять ревизионную деятельность с даты внесения сведений о нем в единый реестр ревизионных союзов и ревизоров-консультантов.</w:t>
      </w:r>
    </w:p>
    <w:p>
      <w:pPr>
        <w:pStyle w:val="0"/>
        <w:spacing w:before="200" w:line-rule="auto"/>
        <w:ind w:firstLine="540"/>
        <w:jc w:val="both"/>
      </w:pPr>
      <w:r>
        <w:rPr>
          <w:sz w:val="20"/>
        </w:rPr>
        <w:t xml:space="preserve">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pPr>
        <w:pStyle w:val="0"/>
        <w:spacing w:before="200" w:line-rule="auto"/>
        <w:ind w:firstLine="540"/>
        <w:jc w:val="both"/>
      </w:pPr>
      <w:r>
        <w:rPr>
          <w:sz w:val="20"/>
        </w:rPr>
        <w:t xml:space="preserve">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33. Порядок осуществления ревизии и оказания сопутствующих ревизии услуг</w:t>
      </w:r>
    </w:p>
    <w:p>
      <w:pPr>
        <w:pStyle w:val="0"/>
        <w:ind w:firstLine="540"/>
        <w:jc w:val="both"/>
      </w:pPr>
      <w:r>
        <w:rPr>
          <w:sz w:val="20"/>
        </w:rPr>
      </w:r>
    </w:p>
    <w:p>
      <w:pPr>
        <w:pStyle w:val="0"/>
        <w:ind w:firstLine="540"/>
        <w:jc w:val="both"/>
      </w:pPr>
      <w:r>
        <w:rPr>
          <w:sz w:val="20"/>
        </w:rPr>
        <w:t xml:space="preserve">(в ред. Федерального </w:t>
      </w:r>
      <w:hyperlink w:history="0" r:id="rId32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ind w:firstLine="540"/>
        <w:jc w:val="both"/>
      </w:pPr>
      <w:r>
        <w:rPr>
          <w:sz w:val="20"/>
        </w:rPr>
      </w:r>
    </w:p>
    <w:p>
      <w:pPr>
        <w:pStyle w:val="0"/>
        <w:ind w:firstLine="540"/>
        <w:jc w:val="both"/>
      </w:pPr>
      <w:r>
        <w:rPr>
          <w:sz w:val="20"/>
        </w:rPr>
        <w:t xml:space="preserve">1. 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w:t>
      </w:r>
      <w:r>
        <w:rPr>
          <w:sz w:val="20"/>
        </w:rPr>
        <w:t xml:space="preserve">законодательству</w:t>
      </w:r>
      <w:r>
        <w:rPr>
          <w:sz w:val="20"/>
        </w:rPr>
        <w:t xml:space="preserve">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 интересов членов кооператива, союза кооперативов, а также выдает предписания об устранении выявленных нарушений и недостатков и осуществляет контроль за их исполнением.</w:t>
      </w:r>
    </w:p>
    <w:p>
      <w:pPr>
        <w:pStyle w:val="0"/>
        <w:jc w:val="both"/>
      </w:pPr>
      <w:r>
        <w:rPr>
          <w:sz w:val="20"/>
        </w:rPr>
        <w:t xml:space="preserve">(в ред. Федерального </w:t>
      </w:r>
      <w:hyperlink w:history="0" r:id="rId330"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2. Ревизионный союз вправе оказывать своим членам следующие сопутствующие ревизиям услуги:</w:t>
      </w:r>
    </w:p>
    <w:p>
      <w:pPr>
        <w:pStyle w:val="0"/>
        <w:spacing w:before="200" w:line-rule="auto"/>
        <w:ind w:firstLine="540"/>
        <w:jc w:val="both"/>
      </w:pPr>
      <w:r>
        <w:rPr>
          <w:sz w:val="20"/>
        </w:rPr>
        <w:t xml:space="preserve">1) постановка, восстановление и ведение бухгалтерского учета;</w:t>
      </w:r>
    </w:p>
    <w:p>
      <w:pPr>
        <w:pStyle w:val="0"/>
        <w:spacing w:before="200" w:line-rule="auto"/>
        <w:ind w:firstLine="540"/>
        <w:jc w:val="both"/>
      </w:pPr>
      <w:r>
        <w:rPr>
          <w:sz w:val="20"/>
        </w:rPr>
        <w:t xml:space="preserve">2) консультирование по управленческим, экономическим, налоговым, бухгалтерским и финансовым вопросам;</w:t>
      </w:r>
    </w:p>
    <w:p>
      <w:pPr>
        <w:pStyle w:val="0"/>
        <w:spacing w:before="200" w:line-rule="auto"/>
        <w:ind w:firstLine="540"/>
        <w:jc w:val="both"/>
      </w:pPr>
      <w:r>
        <w:rPr>
          <w:sz w:val="20"/>
        </w:rPr>
        <w:t xml:space="preserve">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pPr>
        <w:pStyle w:val="0"/>
        <w:spacing w:before="200" w:line-rule="auto"/>
        <w:ind w:firstLine="540"/>
        <w:jc w:val="both"/>
      </w:pPr>
      <w:r>
        <w:rPr>
          <w:sz w:val="20"/>
        </w:rPr>
        <w:t xml:space="preserve">4) консультирование по правовым вопросам, а также представительство в судебных и налоговых органах по таможенным и налоговым спорам;</w:t>
      </w:r>
    </w:p>
    <w:p>
      <w:pPr>
        <w:pStyle w:val="0"/>
        <w:spacing w:before="200" w:line-rule="auto"/>
        <w:ind w:firstLine="540"/>
        <w:jc w:val="both"/>
      </w:pPr>
      <w:r>
        <w:rPr>
          <w:sz w:val="20"/>
        </w:rPr>
        <w:t xml:space="preserve">5) ведение реестра членов кооператива и ассоциированных членов кооператива;</w:t>
      </w:r>
    </w:p>
    <w:p>
      <w:pPr>
        <w:pStyle w:val="0"/>
        <w:spacing w:before="200" w:line-rule="auto"/>
        <w:ind w:firstLine="540"/>
        <w:jc w:val="both"/>
      </w:pPr>
      <w:r>
        <w:rPr>
          <w:sz w:val="20"/>
        </w:rPr>
        <w:t xml:space="preserve">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pPr>
        <w:pStyle w:val="0"/>
        <w:spacing w:before="200" w:line-rule="auto"/>
        <w:ind w:firstLine="540"/>
        <w:jc w:val="both"/>
      </w:pPr>
      <w:r>
        <w:rPr>
          <w:sz w:val="20"/>
        </w:rPr>
        <w:t xml:space="preserve">3. 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 Кредитные кооперативы, а также кооперативы, сумма активов баланса которых на конец отчетного года превышает 10 миллионов рублей, подлежат ревизии каждый год.</w:t>
      </w:r>
    </w:p>
    <w:p>
      <w:pPr>
        <w:pStyle w:val="0"/>
        <w:jc w:val="both"/>
      </w:pPr>
      <w:r>
        <w:rPr>
          <w:sz w:val="20"/>
        </w:rPr>
        <w:t xml:space="preserve">(в ред. Федеральных законов от 13.07.2020 </w:t>
      </w:r>
      <w:hyperlink w:history="0" r:id="rId33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23.11.2020 </w:t>
      </w:r>
      <w:hyperlink w:history="0" r:id="rId332" w:tooltip="Федеральный закон от 23.11.2020 N 378-ФЗ &quot;О внесении изменений в отдельные законодательные акты Российской Федерации в части исключения указаний на минимальный размер оплаты труда&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pPr>
        <w:pStyle w:val="0"/>
        <w:spacing w:before="200" w:line-rule="auto"/>
        <w:ind w:firstLine="540"/>
        <w:jc w:val="both"/>
      </w:pPr>
      <w:r>
        <w:rPr>
          <w:sz w:val="20"/>
        </w:rPr>
        <w:t xml:space="preserve">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pPr>
        <w:pStyle w:val="0"/>
        <w:spacing w:before="200" w:line-rule="auto"/>
        <w:ind w:firstLine="540"/>
        <w:jc w:val="both"/>
      </w:pPr>
      <w:r>
        <w:rPr>
          <w:sz w:val="20"/>
        </w:rPr>
        <w:t xml:space="preserve">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pPr>
        <w:pStyle w:val="0"/>
        <w:spacing w:before="200" w:line-rule="auto"/>
        <w:ind w:firstLine="540"/>
        <w:jc w:val="both"/>
      </w:pPr>
      <w:r>
        <w:rPr>
          <w:sz w:val="20"/>
        </w:rPr>
        <w:t xml:space="preserve">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pPr>
        <w:pStyle w:val="0"/>
        <w:spacing w:before="200" w:line-rule="auto"/>
        <w:ind w:firstLine="540"/>
        <w:jc w:val="both"/>
      </w:pPr>
      <w:r>
        <w:rPr>
          <w:sz w:val="20"/>
        </w:rPr>
        <w:t xml:space="preserve">7. 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
    <w:p>
      <w:pPr>
        <w:pStyle w:val="0"/>
        <w:spacing w:before="200" w:line-rule="auto"/>
        <w:ind w:firstLine="540"/>
        <w:jc w:val="both"/>
      </w:pPr>
      <w:r>
        <w:rPr>
          <w:sz w:val="20"/>
        </w:rPr>
        <w:t xml:space="preserve">8. При осуществлении ревизионным союзом ревизии кооперативы, союзы кооперативов обязаны:</w:t>
      </w:r>
    </w:p>
    <w:p>
      <w:pPr>
        <w:pStyle w:val="0"/>
        <w:spacing w:before="200" w:line-rule="auto"/>
        <w:ind w:firstLine="540"/>
        <w:jc w:val="both"/>
      </w:pPr>
      <w:r>
        <w:rPr>
          <w:sz w:val="20"/>
        </w:rPr>
        <w:t xml:space="preserve">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pPr>
        <w:pStyle w:val="0"/>
        <w:spacing w:before="200" w:line-rule="auto"/>
        <w:ind w:firstLine="540"/>
        <w:jc w:val="both"/>
      </w:pPr>
      <w:r>
        <w:rPr>
          <w:sz w:val="20"/>
        </w:rPr>
        <w:t xml:space="preserve">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в полном объеме по не зависящим от ревизионного союза причинам;</w:t>
      </w:r>
    </w:p>
    <w:p>
      <w:pPr>
        <w:pStyle w:val="0"/>
        <w:spacing w:before="200" w:line-rule="auto"/>
        <w:ind w:firstLine="540"/>
        <w:jc w:val="both"/>
      </w:pPr>
      <w:r>
        <w:rPr>
          <w:sz w:val="20"/>
        </w:rPr>
        <w:t xml:space="preserve">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обязанности.</w:t>
      </w:r>
    </w:p>
    <w:p>
      <w:pPr>
        <w:pStyle w:val="0"/>
        <w:spacing w:before="200" w:line-rule="auto"/>
        <w:ind w:firstLine="540"/>
        <w:jc w:val="both"/>
      </w:pPr>
      <w:r>
        <w:rPr>
          <w:sz w:val="20"/>
        </w:rPr>
        <w:t xml:space="preserve">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pPr>
        <w:pStyle w:val="0"/>
        <w:spacing w:before="200" w:line-rule="auto"/>
        <w:ind w:firstLine="540"/>
        <w:jc w:val="both"/>
      </w:pPr>
      <w:r>
        <w:rPr>
          <w:sz w:val="20"/>
        </w:rPr>
        <w:t xml:space="preserve">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pPr>
        <w:pStyle w:val="0"/>
        <w:spacing w:before="200" w:line-rule="auto"/>
        <w:ind w:firstLine="540"/>
        <w:jc w:val="both"/>
      </w:pPr>
      <w:r>
        <w:rPr>
          <w:sz w:val="20"/>
        </w:rPr>
        <w:t xml:space="preserve">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pPr>
        <w:pStyle w:val="0"/>
      </w:pPr>
      <w:r>
        <w:rPr>
          <w:sz w:val="20"/>
        </w:rPr>
      </w:r>
    </w:p>
    <w:bookmarkStart w:id="771" w:name="P771"/>
    <w:bookmarkEnd w:id="771"/>
    <w:p>
      <w:pPr>
        <w:pStyle w:val="2"/>
        <w:outlineLvl w:val="1"/>
        <w:ind w:firstLine="540"/>
        <w:jc w:val="both"/>
      </w:pPr>
      <w:r>
        <w:rPr>
          <w:sz w:val="20"/>
        </w:rPr>
        <w:t xml:space="preserve">Статья 33.1. Саморегулируемая организация ревизионных союзов сельскохозяйственных кооперативов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33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ind w:firstLine="540"/>
        <w:jc w:val="both"/>
      </w:pPr>
      <w:r>
        <w:rPr>
          <w:sz w:val="20"/>
        </w:rPr>
      </w:r>
    </w:p>
    <w:bookmarkStart w:id="775" w:name="P775"/>
    <w:bookmarkEnd w:id="775"/>
    <w:p>
      <w:pPr>
        <w:pStyle w:val="0"/>
        <w:ind w:firstLine="540"/>
        <w:jc w:val="both"/>
      </w:pPr>
      <w:r>
        <w:rPr>
          <w:sz w:val="20"/>
        </w:rPr>
        <w:t xml:space="preserve">1. Саморегулируемая организация создается в соответствии с </w:t>
      </w:r>
      <w:r>
        <w:rPr>
          <w:sz w:val="20"/>
        </w:rPr>
        <w:t xml:space="preserve">законодательством</w:t>
      </w:r>
      <w:r>
        <w:rPr>
          <w:sz w:val="20"/>
        </w:rPr>
        <w:t xml:space="preserve">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pPr>
        <w:pStyle w:val="0"/>
        <w:spacing w:before="200" w:line-rule="auto"/>
        <w:ind w:firstLine="540"/>
        <w:jc w:val="both"/>
      </w:pPr>
      <w:r>
        <w:rPr>
          <w:sz w:val="20"/>
        </w:rPr>
        <w:t xml:space="preserve">2. Саморегулируемая организация осуществляет следующие функции:</w:t>
      </w:r>
    </w:p>
    <w:p>
      <w:pPr>
        <w:pStyle w:val="0"/>
        <w:spacing w:before="200" w:line-rule="auto"/>
        <w:ind w:firstLine="540"/>
        <w:jc w:val="both"/>
      </w:pPr>
      <w:r>
        <w:rPr>
          <w:sz w:val="20"/>
        </w:rPr>
        <w:t xml:space="preserve">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pPr>
        <w:pStyle w:val="0"/>
        <w:spacing w:before="200" w:line-rule="auto"/>
        <w:ind w:firstLine="540"/>
        <w:jc w:val="both"/>
      </w:pPr>
      <w:r>
        <w:rPr>
          <w:sz w:val="20"/>
        </w:rPr>
        <w:t xml:space="preserve">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оказания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pPr>
        <w:pStyle w:val="0"/>
        <w:spacing w:before="200" w:line-rule="auto"/>
        <w:ind w:firstLine="540"/>
        <w:jc w:val="both"/>
      </w:pPr>
      <w:r>
        <w:rPr>
          <w:sz w:val="20"/>
        </w:rPr>
        <w:t xml:space="preserve">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pPr>
        <w:pStyle w:val="0"/>
        <w:spacing w:before="200" w:line-rule="auto"/>
        <w:ind w:firstLine="540"/>
        <w:jc w:val="both"/>
      </w:pPr>
      <w:r>
        <w:rPr>
          <w:sz w:val="20"/>
        </w:rPr>
        <w:t xml:space="preserve">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pPr>
        <w:pStyle w:val="0"/>
        <w:spacing w:before="200" w:line-rule="auto"/>
        <w:ind w:firstLine="540"/>
        <w:jc w:val="both"/>
      </w:pPr>
      <w:r>
        <w:rPr>
          <w:sz w:val="20"/>
        </w:rPr>
        <w:t xml:space="preserve">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pPr>
        <w:pStyle w:val="0"/>
        <w:spacing w:before="200" w:line-rule="auto"/>
        <w:ind w:firstLine="540"/>
        <w:jc w:val="both"/>
      </w:pPr>
      <w:r>
        <w:rPr>
          <w:sz w:val="20"/>
        </w:rPr>
        <w:t xml:space="preserve">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pPr>
        <w:pStyle w:val="0"/>
        <w:spacing w:before="200" w:line-rule="auto"/>
        <w:ind w:firstLine="540"/>
        <w:jc w:val="both"/>
      </w:pPr>
      <w:r>
        <w:rPr>
          <w:sz w:val="20"/>
        </w:rPr>
        <w:t xml:space="preserve">7) организует в соответствии с </w:t>
      </w:r>
      <w:hyperlink w:history="0" r:id="rId334" w:tooltip="Федеральный закон от 24.07.2002 N 102-ФЗ (ред. от 08.12.2020) &quot;О третейских судах в Российской Федерации&quot; {КонсультантПлюс}">
        <w:r>
          <w:rPr>
            <w:sz w:val="20"/>
            <w:color w:val="0000ff"/>
          </w:rPr>
          <w:t xml:space="preserve">законодательством</w:t>
        </w:r>
      </w:hyperlink>
      <w:r>
        <w:rPr>
          <w:sz w:val="20"/>
        </w:rP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pPr>
        <w:pStyle w:val="0"/>
        <w:spacing w:before="200" w:line-rule="auto"/>
        <w:ind w:firstLine="540"/>
        <w:jc w:val="both"/>
      </w:pPr>
      <w:r>
        <w:rPr>
          <w:sz w:val="20"/>
        </w:rPr>
        <w:t xml:space="preserve">8) ведет реестр ревизионных союзов и ревизоров-консультантов;</w:t>
      </w:r>
    </w:p>
    <w:p>
      <w:pPr>
        <w:pStyle w:val="0"/>
        <w:spacing w:before="200" w:line-rule="auto"/>
        <w:ind w:firstLine="540"/>
        <w:jc w:val="both"/>
      </w:pPr>
      <w:r>
        <w:rPr>
          <w:sz w:val="20"/>
        </w:rPr>
        <w:t xml:space="preserve">9) организует подготовку, дополнительное профессиональное образование менеджеров и других работников кооперативов, союзов кооперативов;</w:t>
      </w:r>
    </w:p>
    <w:p>
      <w:pPr>
        <w:pStyle w:val="0"/>
        <w:jc w:val="both"/>
      </w:pPr>
      <w:r>
        <w:rPr>
          <w:sz w:val="20"/>
        </w:rPr>
        <w:t xml:space="preserve">(в ред. Федерального </w:t>
      </w:r>
      <w:hyperlink w:history="0" r:id="rId3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pPr>
        <w:pStyle w:val="0"/>
        <w:jc w:val="both"/>
      </w:pPr>
      <w:r>
        <w:rPr>
          <w:sz w:val="20"/>
        </w:rPr>
        <w:t xml:space="preserve">(в ред. Федерального </w:t>
      </w:r>
      <w:hyperlink w:history="0" r:id="rId3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pPr>
        <w:pStyle w:val="0"/>
        <w:spacing w:before="200" w:line-rule="auto"/>
        <w:ind w:firstLine="540"/>
        <w:jc w:val="both"/>
      </w:pPr>
      <w:r>
        <w:rPr>
          <w:sz w:val="20"/>
        </w:rPr>
        <w:t xml:space="preserve">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bookmarkStart w:id="791" w:name="P791"/>
    <w:bookmarkEnd w:id="791"/>
    <w:p>
      <w:pPr>
        <w:pStyle w:val="0"/>
        <w:spacing w:before="200" w:line-rule="auto"/>
        <w:ind w:firstLine="540"/>
        <w:jc w:val="both"/>
      </w:pPr>
      <w:r>
        <w:rPr>
          <w:sz w:val="20"/>
        </w:rPr>
        <w:t xml:space="preserve">3. Уполномоченный федеральный </w:t>
      </w:r>
      <w:hyperlink w:history="0" r:id="rId337" w:tooltip="Постановление Правительства РФ от 20.02.2007 N 109 &quot;О федеральном органе, уполномоченном на осуществление государственного регулирования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quot; {КонсультантПлюс}">
        <w:r>
          <w:rPr>
            <w:sz w:val="20"/>
            <w:color w:val="0000ff"/>
          </w:rPr>
          <w:t xml:space="preserve">орган</w:t>
        </w:r>
      </w:hyperlink>
      <w:r>
        <w:rPr>
          <w:sz w:val="20"/>
        </w:rPr>
        <w:t xml:space="preserve">,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контроль за исполнением саморегулируемой организацией положений настоящего Федерального закона.</w:t>
      </w:r>
    </w:p>
    <w:bookmarkStart w:id="792" w:name="P792"/>
    <w:bookmarkEnd w:id="792"/>
    <w:p>
      <w:pPr>
        <w:pStyle w:val="0"/>
        <w:spacing w:before="200" w:line-rule="auto"/>
        <w:ind w:firstLine="540"/>
        <w:jc w:val="both"/>
      </w:pPr>
      <w:r>
        <w:rPr>
          <w:sz w:val="20"/>
        </w:rPr>
        <w:t xml:space="preserve">4.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pPr>
        <w:pStyle w:val="0"/>
        <w:jc w:val="both"/>
      </w:pPr>
      <w:r>
        <w:rPr>
          <w:sz w:val="20"/>
        </w:rPr>
        <w:t xml:space="preserve">(в ред. Федерального </w:t>
      </w:r>
      <w:hyperlink w:history="0" r:id="rId338"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закона</w:t>
        </w:r>
      </w:hyperlink>
      <w:r>
        <w:rPr>
          <w:sz w:val="20"/>
        </w:rPr>
        <w:t xml:space="preserve"> от 29.12.2022 N 637-ФЗ)</w:t>
      </w:r>
    </w:p>
    <w:p>
      <w:pPr>
        <w:pStyle w:val="0"/>
        <w:spacing w:before="200" w:line-rule="auto"/>
        <w:ind w:firstLine="540"/>
        <w:jc w:val="both"/>
      </w:pPr>
      <w:r>
        <w:rPr>
          <w:sz w:val="20"/>
        </w:rPr>
        <w:t xml:space="preserve">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bookmarkStart w:id="795" w:name="P795"/>
    <w:bookmarkEnd w:id="795"/>
    <w:p>
      <w:pPr>
        <w:pStyle w:val="0"/>
        <w:spacing w:before="200" w:line-rule="auto"/>
        <w:ind w:firstLine="540"/>
        <w:jc w:val="both"/>
      </w:pPr>
      <w:r>
        <w:rPr>
          <w:sz w:val="20"/>
        </w:rPr>
        <w:t xml:space="preserve">2) объединение в составе некоммерческой организации не менее 40 ревизионных союзов;</w:t>
      </w:r>
    </w:p>
    <w:p>
      <w:pPr>
        <w:pStyle w:val="0"/>
        <w:spacing w:before="200" w:line-rule="auto"/>
        <w:ind w:firstLine="540"/>
        <w:jc w:val="both"/>
      </w:pPr>
      <w:r>
        <w:rPr>
          <w:sz w:val="20"/>
        </w:rPr>
        <w:t xml:space="preserve">3) получение в установленном </w:t>
      </w:r>
      <w:hyperlink w:history="0" r:id="rId339" w:tooltip="Постановление Правительства РФ от 24.09.2010 N 753 (ред. от 15.05.2025)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 {КонсультантПлюс}">
        <w:r>
          <w:rPr>
            <w:sz w:val="20"/>
            <w:color w:val="0000ff"/>
          </w:rPr>
          <w:t xml:space="preserve">порядке</w:t>
        </w:r>
      </w:hyperlink>
      <w:r>
        <w:rPr>
          <w:sz w:val="20"/>
        </w:rPr>
        <w:t xml:space="preserve"> разрешения на использование в своем наименовании слова "российский";</w:t>
      </w:r>
    </w:p>
    <w:bookmarkStart w:id="797" w:name="P797"/>
    <w:bookmarkEnd w:id="797"/>
    <w:p>
      <w:pPr>
        <w:pStyle w:val="0"/>
        <w:spacing w:before="200" w:line-rule="auto"/>
        <w:ind w:firstLine="540"/>
        <w:jc w:val="both"/>
      </w:pPr>
      <w:r>
        <w:rPr>
          <w:sz w:val="20"/>
        </w:rPr>
        <w:t xml:space="preserve">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pPr>
        <w:pStyle w:val="0"/>
        <w:spacing w:before="200" w:line-rule="auto"/>
        <w:ind w:firstLine="540"/>
        <w:jc w:val="both"/>
      </w:pPr>
      <w:r>
        <w:rPr>
          <w:sz w:val="20"/>
        </w:rPr>
        <w:t xml:space="preserve">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pPr>
        <w:pStyle w:val="0"/>
        <w:spacing w:before="200" w:line-rule="auto"/>
        <w:ind w:firstLine="540"/>
        <w:jc w:val="both"/>
      </w:pPr>
      <w:r>
        <w:rPr>
          <w:sz w:val="20"/>
        </w:rPr>
        <w:t xml:space="preserve">контроль за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pPr>
        <w:pStyle w:val="0"/>
        <w:spacing w:before="200" w:line-rule="auto"/>
        <w:ind w:firstLine="540"/>
        <w:jc w:val="both"/>
      </w:pPr>
      <w:r>
        <w:rPr>
          <w:sz w:val="20"/>
        </w:rPr>
        <w:t xml:space="preserve">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pPr>
        <w:pStyle w:val="0"/>
        <w:spacing w:before="200" w:line-rule="auto"/>
        <w:ind w:firstLine="540"/>
        <w:jc w:val="both"/>
      </w:pPr>
      <w:r>
        <w:rPr>
          <w:sz w:val="20"/>
        </w:rPr>
        <w:t xml:space="preserve">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pPr>
        <w:pStyle w:val="0"/>
        <w:spacing w:before="200" w:line-rule="auto"/>
        <w:ind w:firstLine="540"/>
        <w:jc w:val="both"/>
      </w:pPr>
      <w:r>
        <w:rPr>
          <w:sz w:val="20"/>
        </w:rPr>
        <w:t xml:space="preserve">6. В состав органов управления саморегулируемой организации не могут входить государственные служащие и муниципальные служащие.</w:t>
      </w:r>
    </w:p>
    <w:bookmarkStart w:id="803" w:name="P803"/>
    <w:bookmarkEnd w:id="803"/>
    <w:p>
      <w:pPr>
        <w:pStyle w:val="0"/>
        <w:spacing w:before="200" w:line-rule="auto"/>
        <w:ind w:firstLine="540"/>
        <w:jc w:val="both"/>
      </w:pPr>
      <w:r>
        <w:rPr>
          <w:sz w:val="20"/>
        </w:rPr>
        <w:t xml:space="preserve">7. Для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w:t>
      </w:r>
    </w:p>
    <w:p>
      <w:pPr>
        <w:pStyle w:val="0"/>
        <w:spacing w:before="200" w:line-rule="auto"/>
        <w:ind w:firstLine="540"/>
        <w:jc w:val="both"/>
      </w:pPr>
      <w:r>
        <w:rPr>
          <w:sz w:val="20"/>
        </w:rPr>
        <w:t xml:space="preserve">1) </w:t>
      </w:r>
      <w:hyperlink w:history="0" r:id="rId340" w:tooltip="Приказ Минсельхоза России от 11.01.2012 N 59 (ред. от 10.08.2017) &quot;Об утверждении Административного регламента Министерства сельского хозяйства Российской Федерации по предоставлению государственной услуги по ведению государственного реестра саморегулируемых организаций ревизионных союзов сельскохозяйственных кооперативов&quot; (Зарегистрировано в Минюсте России 18.04.2012 N 23882) {КонсультантПлюс}">
        <w:r>
          <w:rPr>
            <w:sz w:val="20"/>
            <w:color w:val="0000ff"/>
          </w:rPr>
          <w:t xml:space="preserve">заявление</w:t>
        </w:r>
      </w:hyperlink>
      <w:r>
        <w:rPr>
          <w:sz w:val="20"/>
        </w:rPr>
        <w:t xml:space="preserve">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с приложением заверенного некоммерческой организацией перечня членов некоммерческой организации с указанием их мест нахождения и почтовых адресов, идентификационного номера налогоплательщика и (или) основного государственного регистрационного номера каждого из членов некоммерческой организации - юридических лиц, представленное на бумажном носителе либо направленное в форме электронного документа, подписанного некоммерческой организацией с использованием усиленной квалифицированной электронной подписи;</w:t>
      </w:r>
    </w:p>
    <w:p>
      <w:pPr>
        <w:pStyle w:val="0"/>
        <w:spacing w:before="200" w:line-rule="auto"/>
        <w:ind w:firstLine="540"/>
        <w:jc w:val="both"/>
      </w:pPr>
      <w:r>
        <w:rPr>
          <w:sz w:val="20"/>
        </w:rPr>
        <w:t xml:space="preserve">2) выписку из лицевого счета, подтверждающую размещение на счете некоммерческой организации средств компенсационного фонда, предусмотренного </w:t>
      </w:r>
      <w:hyperlink w:history="0" w:anchor="P797" w:tooltip="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
        <w:r>
          <w:rPr>
            <w:sz w:val="20"/>
            <w:color w:val="0000ff"/>
          </w:rPr>
          <w:t xml:space="preserve">подпунктом 4 пункта 4</w:t>
        </w:r>
      </w:hyperlink>
      <w:r>
        <w:rPr>
          <w:sz w:val="20"/>
        </w:rPr>
        <w:t xml:space="preserve"> настоящей статьи;</w:t>
      </w:r>
    </w:p>
    <w:p>
      <w:pPr>
        <w:pStyle w:val="0"/>
        <w:spacing w:before="200" w:line-rule="auto"/>
        <w:ind w:firstLine="540"/>
        <w:jc w:val="both"/>
      </w:pPr>
      <w:r>
        <w:rPr>
          <w:sz w:val="20"/>
        </w:rPr>
        <w:t xml:space="preserve">3) правила осуществления ревизионными союзами ревизий и оказания сопутствующих им услуг;</w:t>
      </w:r>
    </w:p>
    <w:p>
      <w:pPr>
        <w:pStyle w:val="0"/>
        <w:spacing w:before="200" w:line-rule="auto"/>
        <w:ind w:firstLine="540"/>
        <w:jc w:val="both"/>
      </w:pPr>
      <w:r>
        <w:rPr>
          <w:sz w:val="20"/>
        </w:rPr>
        <w:t xml:space="preserve">4) документ, устанавливающий требования к формированию членами некоммерческой организации своих органов управления и к квалификации работников, осуществляющих ревизии и оказывающих сопутствующие им услуги;</w:t>
      </w:r>
    </w:p>
    <w:p>
      <w:pPr>
        <w:pStyle w:val="0"/>
        <w:spacing w:before="200" w:line-rule="auto"/>
        <w:ind w:firstLine="540"/>
        <w:jc w:val="both"/>
      </w:pPr>
      <w:r>
        <w:rPr>
          <w:sz w:val="20"/>
        </w:rPr>
        <w:t xml:space="preserve">5) правила ведения учета и составления отчетности, представляемой в некоммерческую организацию ее членами, порядок представления отчетности и иной информации о деятельности членов некоммерческой организации;</w:t>
      </w:r>
    </w:p>
    <w:p>
      <w:pPr>
        <w:pStyle w:val="0"/>
        <w:spacing w:before="200" w:line-rule="auto"/>
        <w:ind w:firstLine="540"/>
        <w:jc w:val="both"/>
      </w:pPr>
      <w:r>
        <w:rPr>
          <w:sz w:val="20"/>
        </w:rPr>
        <w:t xml:space="preserve">6) порядок проведения проверок соблюдения членами некоммерческой организации установленных правил некоммерческой организации;</w:t>
      </w:r>
    </w:p>
    <w:p>
      <w:pPr>
        <w:pStyle w:val="0"/>
        <w:spacing w:before="200" w:line-rule="auto"/>
        <w:ind w:firstLine="540"/>
        <w:jc w:val="both"/>
      </w:pPr>
      <w:r>
        <w:rPr>
          <w:sz w:val="20"/>
        </w:rPr>
        <w:t xml:space="preserve">7) порядок реализации результатов ревизий, порядок ознакомления с ними других членов некоммерческой организации;</w:t>
      </w:r>
    </w:p>
    <w:p>
      <w:pPr>
        <w:pStyle w:val="0"/>
        <w:spacing w:before="200" w:line-rule="auto"/>
        <w:ind w:firstLine="540"/>
        <w:jc w:val="both"/>
      </w:pPr>
      <w:r>
        <w:rPr>
          <w:sz w:val="20"/>
        </w:rPr>
        <w:t xml:space="preserve">8) документ, устанавливающий требования к предоставлению информации для ревизий, осуществляемых некоммерческой организацией;</w:t>
      </w:r>
    </w:p>
    <w:p>
      <w:pPr>
        <w:pStyle w:val="0"/>
        <w:spacing w:before="200" w:line-rule="auto"/>
        <w:ind w:firstLine="540"/>
        <w:jc w:val="both"/>
      </w:pPr>
      <w:r>
        <w:rPr>
          <w:sz w:val="20"/>
        </w:rPr>
        <w:t xml:space="preserve">9) порядок применения мер ответственности в отношении членов некоммерческой организации и их работников при выявлении нарушений в их деятельности;</w:t>
      </w:r>
    </w:p>
    <w:p>
      <w:pPr>
        <w:pStyle w:val="0"/>
        <w:spacing w:before="200" w:line-rule="auto"/>
        <w:ind w:firstLine="540"/>
        <w:jc w:val="both"/>
      </w:pPr>
      <w:r>
        <w:rPr>
          <w:sz w:val="20"/>
        </w:rPr>
        <w:t xml:space="preserve">10) положение о контроле за исполнением санкций и иных мер, применяемых к членам некоммерческой организации и их работникам, и порядок учета этих санкций;</w:t>
      </w:r>
    </w:p>
    <w:p>
      <w:pPr>
        <w:pStyle w:val="0"/>
        <w:spacing w:before="200" w:line-rule="auto"/>
        <w:ind w:firstLine="540"/>
        <w:jc w:val="both"/>
      </w:pPr>
      <w:r>
        <w:rPr>
          <w:sz w:val="20"/>
        </w:rPr>
        <w:t xml:space="preserve">11) 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некоммерческой организацией учета по операциям со средствами, предназначенными для компенсационных выплат.</w:t>
      </w:r>
    </w:p>
    <w:p>
      <w:pPr>
        <w:pStyle w:val="0"/>
        <w:jc w:val="both"/>
      </w:pPr>
      <w:r>
        <w:rPr>
          <w:sz w:val="20"/>
        </w:rPr>
        <w:t xml:space="preserve">(п. 7 в ред. Федерального </w:t>
      </w:r>
      <w:hyperlink w:history="0" r:id="rId341"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закона</w:t>
        </w:r>
      </w:hyperlink>
      <w:r>
        <w:rPr>
          <w:sz w:val="20"/>
        </w:rPr>
        <w:t xml:space="preserve"> от 29.12.2022 N 637-ФЗ)</w:t>
      </w:r>
    </w:p>
    <w:p>
      <w:pPr>
        <w:pStyle w:val="0"/>
        <w:spacing w:before="200" w:line-rule="auto"/>
        <w:ind w:firstLine="540"/>
        <w:jc w:val="both"/>
      </w:pPr>
      <w:r>
        <w:rPr>
          <w:sz w:val="20"/>
        </w:rPr>
        <w:t xml:space="preserve">7.1. Утратил силу с 1 марта 2023 года. - Федеральный </w:t>
      </w:r>
      <w:hyperlink w:history="0" r:id="rId342"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w:t>
        </w:r>
      </w:hyperlink>
      <w:r>
        <w:rPr>
          <w:sz w:val="20"/>
        </w:rPr>
        <w:t xml:space="preserve"> от 29.12.2022 N 637-ФЗ.</w:t>
      </w:r>
    </w:p>
    <w:p>
      <w:pPr>
        <w:pStyle w:val="0"/>
        <w:spacing w:before="200" w:line-rule="auto"/>
        <w:ind w:firstLine="540"/>
        <w:jc w:val="both"/>
      </w:pPr>
      <w:r>
        <w:rPr>
          <w:sz w:val="20"/>
        </w:rPr>
        <w:t xml:space="preserve">7.2. Заявление и документы, указанные в </w:t>
      </w:r>
      <w:hyperlink w:history="0" w:anchor="P803" w:tooltip="7. Для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w:r>
          <w:rPr>
            <w:sz w:val="20"/>
            <w:color w:val="0000ff"/>
          </w:rPr>
          <w:t xml:space="preserve">пункте 7</w:t>
        </w:r>
      </w:hyperlink>
      <w:r>
        <w:rPr>
          <w:sz w:val="20"/>
        </w:rPr>
        <w:t xml:space="preserve"> настоящей статьи, некоммерческая организация вправе представить в регулирующий орган, указанный в </w:t>
      </w:r>
      <w:hyperlink w:history="0" w:anchor="P791" w:tooltip="3. Уполномоченный федеральный орган,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контроль ...">
        <w:r>
          <w:rPr>
            <w:sz w:val="20"/>
            <w:color w:val="0000ff"/>
          </w:rPr>
          <w:t xml:space="preserve">пункте 3</w:t>
        </w:r>
      </w:hyperlink>
      <w:r>
        <w:rPr>
          <w:sz w:val="20"/>
        </w:rPr>
        <w:t xml:space="preserve">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или непосредственно на бумажном носителе, или путем направления почтового отправления с описью вложения и уведомлением о вручении. Указанное заявление может содержать просьбу некоммерческой организации о направлении ей в электронной форме информации по вопросу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w:t>
      </w:r>
    </w:p>
    <w:p>
      <w:pPr>
        <w:pStyle w:val="0"/>
        <w:jc w:val="both"/>
      </w:pPr>
      <w:r>
        <w:rPr>
          <w:sz w:val="20"/>
        </w:rPr>
        <w:t xml:space="preserve">(п. 7.2 введен Федеральным </w:t>
      </w:r>
      <w:hyperlink w:history="0" r:id="rId343"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законом</w:t>
        </w:r>
      </w:hyperlink>
      <w:r>
        <w:rPr>
          <w:sz w:val="20"/>
        </w:rPr>
        <w:t xml:space="preserve"> от 29.12.2022 N 637-ФЗ)</w:t>
      </w:r>
    </w:p>
    <w:bookmarkStart w:id="819" w:name="P819"/>
    <w:bookmarkEnd w:id="819"/>
    <w:p>
      <w:pPr>
        <w:pStyle w:val="0"/>
        <w:spacing w:before="200" w:line-rule="auto"/>
        <w:ind w:firstLine="540"/>
        <w:jc w:val="both"/>
      </w:pPr>
      <w:r>
        <w:rPr>
          <w:sz w:val="20"/>
        </w:rPr>
        <w:t xml:space="preserve">8. Регулирующий орган в течение пяти рабочих дней с даты получения заявления и документов, указанных в </w:t>
      </w:r>
      <w:hyperlink w:history="0" w:anchor="P803" w:tooltip="7. Для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w:r>
          <w:rPr>
            <w:sz w:val="20"/>
            <w:color w:val="0000ff"/>
          </w:rPr>
          <w:t xml:space="preserve">пункте 7</w:t>
        </w:r>
      </w:hyperlink>
      <w:r>
        <w:rPr>
          <w:sz w:val="20"/>
        </w:rPr>
        <w:t xml:space="preserve"> настоящей статьи, принимает решение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или направляет мотивированный отказ во внесении сведений о некоммерческой организации в указанный реестр.</w:t>
      </w:r>
    </w:p>
    <w:p>
      <w:pPr>
        <w:pStyle w:val="0"/>
        <w:spacing w:before="200" w:line-rule="auto"/>
        <w:ind w:firstLine="540"/>
        <w:jc w:val="both"/>
      </w:pPr>
      <w:r>
        <w:rPr>
          <w:sz w:val="20"/>
        </w:rPr>
        <w:t xml:space="preserve">В случае выявления несоответствия представленных некоммерческой организацией документов перечню, предусмотренному </w:t>
      </w:r>
      <w:hyperlink w:history="0" w:anchor="P803" w:tooltip="7. Для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w:r>
          <w:rPr>
            <w:sz w:val="20"/>
            <w:color w:val="0000ff"/>
          </w:rPr>
          <w:t xml:space="preserve">пунктом 7</w:t>
        </w:r>
      </w:hyperlink>
      <w:r>
        <w:rPr>
          <w:sz w:val="20"/>
        </w:rPr>
        <w:t xml:space="preserve"> настоящей статьи, регулирующий орган до окончания срока, установленного </w:t>
      </w:r>
      <w:hyperlink w:history="0" w:anchor="P819" w:tooltip="8. Регулирующий орган в течение пяти рабочих дней с даты получения заявления и документов, указанных в пункте 7 настоящей статьи, принимает решение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или направляет мотивированный отказ во внесении сведений о некоммерческой организации в указанный реестр.">
        <w:r>
          <w:rPr>
            <w:sz w:val="20"/>
            <w:color w:val="0000ff"/>
          </w:rPr>
          <w:t xml:space="preserve">абзацем первым</w:t>
        </w:r>
      </w:hyperlink>
      <w:r>
        <w:rPr>
          <w:sz w:val="20"/>
        </w:rPr>
        <w:t xml:space="preserve"> настоящего пункта, уведомляет некоммерческую организацию о необходимости корректировки представленных документов или сведений, указанных в них.</w:t>
      </w:r>
    </w:p>
    <w:p>
      <w:pPr>
        <w:pStyle w:val="0"/>
        <w:spacing w:before="200" w:line-rule="auto"/>
        <w:ind w:firstLine="540"/>
        <w:jc w:val="both"/>
      </w:pPr>
      <w:r>
        <w:rPr>
          <w:sz w:val="20"/>
        </w:rPr>
        <w:t xml:space="preserve">Некоммерческая организация, получившая от регулирующего органа уведомление о необходимости корректировки представленных документов или сведений, указанных в них, в течение пяти рабочих дней дорабатывает и представляет необходимые документы в регулирующий орган.</w:t>
      </w:r>
    </w:p>
    <w:p>
      <w:pPr>
        <w:pStyle w:val="0"/>
        <w:spacing w:before="200" w:line-rule="auto"/>
        <w:ind w:firstLine="540"/>
        <w:jc w:val="both"/>
      </w:pPr>
      <w:r>
        <w:rPr>
          <w:sz w:val="20"/>
        </w:rPr>
        <w:t xml:space="preserve">Регулирующий орган в течение трех рабочих дней с даты получения доработанных некоммерческой организацией документов принимает решение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или направляет мотивированный отказ во внесении сведений о некоммерческой организации в указанный реестр.</w:t>
      </w:r>
    </w:p>
    <w:p>
      <w:pPr>
        <w:pStyle w:val="0"/>
        <w:jc w:val="both"/>
      </w:pPr>
      <w:r>
        <w:rPr>
          <w:sz w:val="20"/>
        </w:rPr>
        <w:t xml:space="preserve">(п. 8 в ред. Федерального </w:t>
      </w:r>
      <w:hyperlink w:history="0" r:id="rId344"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закона</w:t>
        </w:r>
      </w:hyperlink>
      <w:r>
        <w:rPr>
          <w:sz w:val="20"/>
        </w:rPr>
        <w:t xml:space="preserve"> от 29.12.2022 N 637-ФЗ)</w:t>
      </w:r>
    </w:p>
    <w:p>
      <w:pPr>
        <w:pStyle w:val="0"/>
        <w:spacing w:before="200" w:line-rule="auto"/>
        <w:ind w:firstLine="540"/>
        <w:jc w:val="both"/>
      </w:pPr>
      <w:r>
        <w:rPr>
          <w:sz w:val="20"/>
        </w:rPr>
        <w:t xml:space="preserve">9. Регулирующий орган отказывает некоммерческой организации во внесении сведений о ней в государственный реестр саморегулируемых организаций ревизионных союзов сельскохозяйственных кооперативов по следующим основаниям:</w:t>
      </w:r>
    </w:p>
    <w:p>
      <w:pPr>
        <w:pStyle w:val="0"/>
        <w:jc w:val="both"/>
      </w:pPr>
      <w:r>
        <w:rPr>
          <w:sz w:val="20"/>
        </w:rPr>
        <w:t xml:space="preserve">(в ред. Федерального </w:t>
      </w:r>
      <w:hyperlink w:history="0" r:id="rId345"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закона</w:t>
        </w:r>
      </w:hyperlink>
      <w:r>
        <w:rPr>
          <w:sz w:val="20"/>
        </w:rPr>
        <w:t xml:space="preserve"> от 29.12.2022 N 637-ФЗ)</w:t>
      </w:r>
    </w:p>
    <w:p>
      <w:pPr>
        <w:pStyle w:val="0"/>
        <w:spacing w:before="200" w:line-rule="auto"/>
        <w:ind w:firstLine="540"/>
        <w:jc w:val="both"/>
      </w:pPr>
      <w:r>
        <w:rPr>
          <w:sz w:val="20"/>
        </w:rPr>
        <w:t xml:space="preserve">1) некоммерческая организация не соответствует требованиям, предусмотренным </w:t>
      </w:r>
      <w:hyperlink w:history="0" w:anchor="P792" w:tooltip="4.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2) представлены не все документы, предусмотренные </w:t>
      </w:r>
      <w:hyperlink w:history="0" w:anchor="P803" w:tooltip="7. Для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w:r>
          <w:rPr>
            <w:sz w:val="20"/>
            <w:color w:val="0000ff"/>
          </w:rPr>
          <w:t xml:space="preserve">пунктом 7</w:t>
        </w:r>
      </w:hyperlink>
      <w:r>
        <w:rPr>
          <w:sz w:val="20"/>
        </w:rPr>
        <w:t xml:space="preserve"> настоящей статьи;</w:t>
      </w:r>
    </w:p>
    <w:p>
      <w:pPr>
        <w:pStyle w:val="0"/>
        <w:spacing w:before="200" w:line-rule="auto"/>
        <w:ind w:firstLine="540"/>
        <w:jc w:val="both"/>
      </w:pPr>
      <w:r>
        <w:rPr>
          <w:sz w:val="20"/>
        </w:rPr>
        <w:t xml:space="preserve">3) представленные документы оформлены с нарушением требований </w:t>
      </w:r>
      <w:hyperlink w:history="0" w:anchor="P803" w:tooltip="7. Для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w:r>
          <w:rPr>
            <w:sz w:val="20"/>
            <w:color w:val="0000ff"/>
          </w:rPr>
          <w:t xml:space="preserve">пункта 7</w:t>
        </w:r>
      </w:hyperlink>
      <w:r>
        <w:rPr>
          <w:sz w:val="20"/>
        </w:rPr>
        <w:t xml:space="preserve"> настоящей статьи.</w:t>
      </w:r>
    </w:p>
    <w:p>
      <w:pPr>
        <w:pStyle w:val="0"/>
        <w:spacing w:before="200" w:line-rule="auto"/>
        <w:ind w:firstLine="540"/>
        <w:jc w:val="both"/>
      </w:pPr>
      <w:r>
        <w:rPr>
          <w:sz w:val="20"/>
        </w:rPr>
        <w:t xml:space="preserve">10. В соответствии с установленными настоящим Федеральным законом функциями саморегулируемая организация имеет право:</w:t>
      </w:r>
    </w:p>
    <w:p>
      <w:pPr>
        <w:pStyle w:val="0"/>
        <w:spacing w:before="200" w:line-rule="auto"/>
        <w:ind w:firstLine="540"/>
        <w:jc w:val="both"/>
      </w:pPr>
      <w:r>
        <w:rPr>
          <w:sz w:val="20"/>
        </w:rPr>
        <w:t xml:space="preserve">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pPr>
        <w:pStyle w:val="0"/>
        <w:spacing w:before="200" w:line-rule="auto"/>
        <w:ind w:firstLine="540"/>
        <w:jc w:val="both"/>
      </w:pPr>
      <w:r>
        <w:rPr>
          <w:sz w:val="20"/>
        </w:rPr>
        <w:t xml:space="preserve">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pPr>
        <w:pStyle w:val="0"/>
        <w:jc w:val="both"/>
      </w:pPr>
      <w:r>
        <w:rPr>
          <w:sz w:val="20"/>
        </w:rPr>
        <w:t xml:space="preserve">(в ред. Федерального </w:t>
      </w:r>
      <w:hyperlink w:history="0" r:id="rId346"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
    <w:p>
      <w:pPr>
        <w:pStyle w:val="0"/>
        <w:spacing w:before="200" w:line-rule="auto"/>
        <w:ind w:firstLine="540"/>
        <w:jc w:val="both"/>
      </w:pPr>
      <w:r>
        <w:rPr>
          <w:sz w:val="20"/>
        </w:rPr>
        <w:t xml:space="preserve">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pPr>
        <w:pStyle w:val="0"/>
        <w:spacing w:before="200" w:line-rule="auto"/>
        <w:ind w:firstLine="540"/>
        <w:jc w:val="both"/>
      </w:pPr>
      <w:r>
        <w:rPr>
          <w:sz w:val="20"/>
        </w:rPr>
        <w:t xml:space="preserve">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pPr>
        <w:pStyle w:val="0"/>
        <w:spacing w:before="200" w:line-rule="auto"/>
        <w:ind w:firstLine="540"/>
        <w:jc w:val="both"/>
      </w:pPr>
      <w:r>
        <w:rPr>
          <w:sz w:val="20"/>
        </w:rPr>
        <w:t xml:space="preserve">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pPr>
        <w:pStyle w:val="0"/>
        <w:spacing w:before="200" w:line-rule="auto"/>
        <w:ind w:firstLine="540"/>
        <w:jc w:val="both"/>
      </w:pPr>
      <w:r>
        <w:rPr>
          <w:sz w:val="20"/>
        </w:rPr>
        <w:t xml:space="preserve">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pPr>
        <w:pStyle w:val="0"/>
        <w:spacing w:before="200" w:line-rule="auto"/>
        <w:ind w:firstLine="540"/>
        <w:jc w:val="both"/>
      </w:pPr>
      <w:r>
        <w:rPr>
          <w:sz w:val="20"/>
        </w:rPr>
        <w:t xml:space="preserve">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pPr>
        <w:pStyle w:val="0"/>
        <w:spacing w:before="200" w:line-rule="auto"/>
        <w:ind w:firstLine="540"/>
        <w:jc w:val="both"/>
      </w:pPr>
      <w:r>
        <w:rPr>
          <w:sz w:val="20"/>
        </w:rPr>
        <w:t xml:space="preserve">средств, направляемых в компенсационный фонд в порядке, предусмотренном подпунктом 4 </w:t>
      </w:r>
      <w:hyperlink w:history="0" w:anchor="P797" w:tooltip="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
        <w:r>
          <w:rPr>
            <w:sz w:val="20"/>
            <w:color w:val="0000ff"/>
          </w:rPr>
          <w:t xml:space="preserve">пункта 4</w:t>
        </w:r>
      </w:hyperlink>
      <w:r>
        <w:rPr>
          <w:sz w:val="20"/>
        </w:rPr>
        <w:t xml:space="preserve"> настоящей статьи;</w:t>
      </w:r>
    </w:p>
    <w:p>
      <w:pPr>
        <w:pStyle w:val="0"/>
        <w:spacing w:before="200" w:line-rule="auto"/>
        <w:ind w:firstLine="540"/>
        <w:jc w:val="both"/>
      </w:pPr>
      <w:r>
        <w:rPr>
          <w:sz w:val="20"/>
        </w:rPr>
        <w:t xml:space="preserve">ежеквартальных взносов членов саморегулируемой организации;</w:t>
      </w:r>
    </w:p>
    <w:p>
      <w:pPr>
        <w:pStyle w:val="0"/>
        <w:spacing w:before="200" w:line-rule="auto"/>
        <w:ind w:firstLine="540"/>
        <w:jc w:val="both"/>
      </w:pPr>
      <w:r>
        <w:rPr>
          <w:sz w:val="20"/>
        </w:rPr>
        <w:t xml:space="preserve">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pPr>
        <w:pStyle w:val="0"/>
        <w:spacing w:before="200" w:line-rule="auto"/>
        <w:ind w:firstLine="540"/>
        <w:jc w:val="both"/>
      </w:pPr>
      <w:r>
        <w:rPr>
          <w:sz w:val="20"/>
        </w:rPr>
        <w:t xml:space="preserve">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средств для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pPr>
        <w:pStyle w:val="0"/>
        <w:spacing w:before="200" w:line-rule="auto"/>
        <w:ind w:firstLine="540"/>
        <w:jc w:val="both"/>
      </w:pPr>
      <w:r>
        <w:rPr>
          <w:sz w:val="20"/>
        </w:rPr>
        <w:t xml:space="preserve">14. Компенсационный фонд должен быть полностью сформирован в течение двух лет после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pPr>
        <w:pStyle w:val="0"/>
        <w:jc w:val="both"/>
      </w:pPr>
      <w:r>
        <w:rPr>
          <w:sz w:val="20"/>
        </w:rPr>
        <w:t xml:space="preserve">(в ред. Федерального </w:t>
      </w:r>
      <w:hyperlink w:history="0" r:id="rId347"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закона</w:t>
        </w:r>
      </w:hyperlink>
      <w:r>
        <w:rPr>
          <w:sz w:val="20"/>
        </w:rPr>
        <w:t xml:space="preserve"> от 29.12.2022 N 637-ФЗ)</w:t>
      </w:r>
    </w:p>
    <w:p>
      <w:pPr>
        <w:pStyle w:val="0"/>
        <w:spacing w:before="200" w:line-rule="auto"/>
        <w:ind w:firstLine="540"/>
        <w:jc w:val="both"/>
      </w:pPr>
      <w:r>
        <w:rPr>
          <w:sz w:val="20"/>
        </w:rPr>
        <w:t xml:space="preserve">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pPr>
        <w:pStyle w:val="0"/>
        <w:spacing w:before="200" w:line-rule="auto"/>
        <w:ind w:firstLine="540"/>
        <w:jc w:val="both"/>
      </w:pPr>
      <w:r>
        <w:rPr>
          <w:sz w:val="20"/>
        </w:rPr>
        <w:t xml:space="preserve">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pPr>
        <w:pStyle w:val="0"/>
        <w:spacing w:before="200" w:line-rule="auto"/>
        <w:ind w:firstLine="540"/>
        <w:jc w:val="both"/>
      </w:pPr>
      <w:r>
        <w:rPr>
          <w:sz w:val="20"/>
        </w:rPr>
        <w:t xml:space="preserve">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основании решения суда;</w:t>
      </w:r>
    </w:p>
    <w:p>
      <w:pPr>
        <w:pStyle w:val="0"/>
        <w:spacing w:before="200" w:line-rule="auto"/>
        <w:ind w:firstLine="540"/>
        <w:jc w:val="both"/>
      </w:pPr>
      <w:r>
        <w:rPr>
          <w:sz w:val="20"/>
        </w:rPr>
        <w:t xml:space="preserve">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pPr>
        <w:pStyle w:val="0"/>
        <w:spacing w:before="200" w:line-rule="auto"/>
        <w:ind w:firstLine="540"/>
        <w:jc w:val="both"/>
      </w:pPr>
      <w:r>
        <w:rPr>
          <w:sz w:val="20"/>
        </w:rPr>
        <w:t xml:space="preserve">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pPr>
        <w:pStyle w:val="0"/>
        <w:spacing w:before="200" w:line-rule="auto"/>
        <w:ind w:firstLine="540"/>
        <w:jc w:val="both"/>
      </w:pPr>
      <w:r>
        <w:rPr>
          <w:sz w:val="20"/>
        </w:rPr>
        <w:t xml:space="preserve">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кредиторов о возмещении причиненных кооперативу убытков.</w:t>
      </w:r>
    </w:p>
    <w:p>
      <w:pPr>
        <w:pStyle w:val="0"/>
        <w:spacing w:before="200" w:line-rule="auto"/>
        <w:ind w:firstLine="540"/>
        <w:jc w:val="both"/>
      </w:pPr>
      <w:r>
        <w:rPr>
          <w:sz w:val="20"/>
        </w:rPr>
        <w:t xml:space="preserve">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pPr>
        <w:pStyle w:val="0"/>
        <w:spacing w:before="200" w:line-rule="auto"/>
        <w:ind w:firstLine="540"/>
        <w:jc w:val="both"/>
      </w:pPr>
      <w:r>
        <w:rPr>
          <w:sz w:val="20"/>
        </w:rPr>
        <w:t xml:space="preserve">18. Саморегулируемая организация обязана:</w:t>
      </w:r>
    </w:p>
    <w:p>
      <w:pPr>
        <w:pStyle w:val="0"/>
        <w:spacing w:before="200" w:line-rule="auto"/>
        <w:ind w:firstLine="540"/>
        <w:jc w:val="both"/>
      </w:pPr>
      <w:r>
        <w:rPr>
          <w:sz w:val="20"/>
        </w:rPr>
        <w:t xml:space="preserve">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pPr>
        <w:pStyle w:val="0"/>
        <w:spacing w:before="200" w:line-rule="auto"/>
        <w:ind w:firstLine="540"/>
        <w:jc w:val="both"/>
      </w:pPr>
      <w:r>
        <w:rPr>
          <w:sz w:val="20"/>
        </w:rPr>
        <w:t xml:space="preserve">2) устанавливать правила саморегулируемой организации, предусматривающие:</w:t>
      </w:r>
    </w:p>
    <w:p>
      <w:pPr>
        <w:pStyle w:val="0"/>
        <w:spacing w:before="200" w:line-rule="auto"/>
        <w:ind w:firstLine="540"/>
        <w:jc w:val="both"/>
      </w:pPr>
      <w:r>
        <w:rPr>
          <w:sz w:val="20"/>
        </w:rPr>
        <w:t xml:space="preserve">правила осуществления ревизионными союзами ревизий и оказания сопутствующих им услуг;</w:t>
      </w:r>
    </w:p>
    <w:p>
      <w:pPr>
        <w:pStyle w:val="0"/>
        <w:spacing w:before="200" w:line-rule="auto"/>
        <w:ind w:firstLine="540"/>
        <w:jc w:val="both"/>
      </w:pPr>
      <w:r>
        <w:rPr>
          <w:sz w:val="20"/>
        </w:rPr>
        <w:t xml:space="preserve">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pPr>
        <w:pStyle w:val="0"/>
        <w:jc w:val="both"/>
      </w:pPr>
      <w:r>
        <w:rPr>
          <w:sz w:val="20"/>
        </w:rPr>
        <w:t xml:space="preserve">(в ред. Федерального </w:t>
      </w:r>
      <w:hyperlink w:history="0" r:id="rId3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pPr>
        <w:pStyle w:val="0"/>
        <w:jc w:val="both"/>
      </w:pPr>
      <w:r>
        <w:rPr>
          <w:sz w:val="20"/>
        </w:rPr>
        <w:t xml:space="preserve">(в ред. Федерального </w:t>
      </w:r>
      <w:hyperlink w:history="0" r:id="rId349"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порядок проверок соблюдения членами саморегулируемой организации установленных правил саморегулируемой организации;</w:t>
      </w:r>
    </w:p>
    <w:p>
      <w:pPr>
        <w:pStyle w:val="0"/>
        <w:spacing w:before="200" w:line-rule="auto"/>
        <w:ind w:firstLine="540"/>
        <w:jc w:val="both"/>
      </w:pPr>
      <w:r>
        <w:rPr>
          <w:sz w:val="20"/>
        </w:rPr>
        <w:t xml:space="preserve">порядок реализации результатов ревизий, порядок ознакомления с ними других членов саморегулируемой организации;</w:t>
      </w:r>
    </w:p>
    <w:p>
      <w:pPr>
        <w:pStyle w:val="0"/>
        <w:spacing w:before="200" w:line-rule="auto"/>
        <w:ind w:firstLine="540"/>
        <w:jc w:val="both"/>
      </w:pPr>
      <w:r>
        <w:rPr>
          <w:sz w:val="20"/>
        </w:rPr>
        <w:t xml:space="preserve">требования к предоставлению информации для ревизий, осуществляемых саморегулируемой организацией;</w:t>
      </w:r>
    </w:p>
    <w:p>
      <w:pPr>
        <w:pStyle w:val="0"/>
        <w:spacing w:before="200" w:line-rule="auto"/>
        <w:ind w:firstLine="540"/>
        <w:jc w:val="both"/>
      </w:pPr>
      <w:r>
        <w:rPr>
          <w:sz w:val="20"/>
        </w:rPr>
        <w:t xml:space="preserve">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pPr>
        <w:pStyle w:val="0"/>
        <w:spacing w:before="200" w:line-rule="auto"/>
        <w:ind w:firstLine="540"/>
        <w:jc w:val="both"/>
      </w:pPr>
      <w:r>
        <w:rPr>
          <w:sz w:val="20"/>
        </w:rPr>
        <w:t xml:space="preserve">положение о контроле за исполнением санкций и иных мер, применяемых к членам саморегулируемой организации и их работникам, и порядок учета этих санкций;</w:t>
      </w:r>
    </w:p>
    <w:p>
      <w:pPr>
        <w:pStyle w:val="0"/>
        <w:spacing w:before="200" w:line-rule="auto"/>
        <w:ind w:firstLine="540"/>
        <w:jc w:val="both"/>
      </w:pPr>
      <w:r>
        <w:rPr>
          <w:sz w:val="20"/>
        </w:rPr>
        <w:t xml:space="preserve">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pPr>
        <w:pStyle w:val="0"/>
        <w:spacing w:before="200" w:line-rule="auto"/>
        <w:ind w:firstLine="540"/>
        <w:jc w:val="both"/>
      </w:pPr>
      <w:r>
        <w:rPr>
          <w:sz w:val="20"/>
        </w:rPr>
        <w:t xml:space="preserve">иные предусмотренные настоящим Федеральным законом правила.</w:t>
      </w:r>
    </w:p>
    <w:p>
      <w:pPr>
        <w:pStyle w:val="0"/>
        <w:spacing w:before="200" w:line-rule="auto"/>
        <w:ind w:firstLine="540"/>
        <w:jc w:val="both"/>
      </w:pPr>
      <w:r>
        <w:rPr>
          <w:sz w:val="20"/>
        </w:rPr>
        <w:t xml:space="preserve">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pPr>
        <w:pStyle w:val="0"/>
        <w:spacing w:before="200" w:line-rule="auto"/>
        <w:ind w:firstLine="540"/>
        <w:jc w:val="both"/>
      </w:pPr>
      <w:r>
        <w:rPr>
          <w:sz w:val="20"/>
        </w:rPr>
        <w:t xml:space="preserve">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pPr>
        <w:pStyle w:val="0"/>
        <w:spacing w:before="200" w:line-rule="auto"/>
        <w:ind w:firstLine="540"/>
        <w:jc w:val="both"/>
      </w:pPr>
      <w:r>
        <w:rPr>
          <w:sz w:val="20"/>
        </w:rPr>
        <w:t xml:space="preserve">В случае,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pPr>
        <w:pStyle w:val="0"/>
        <w:spacing w:before="200" w:line-rule="auto"/>
        <w:ind w:firstLine="540"/>
        <w:jc w:val="both"/>
      </w:pPr>
      <w:r>
        <w:rPr>
          <w:sz w:val="20"/>
        </w:rPr>
        <w:t xml:space="preserve">21. Член саморегулируемой организации, в частности, обязан:</w:t>
      </w:r>
    </w:p>
    <w:p>
      <w:pPr>
        <w:pStyle w:val="0"/>
        <w:spacing w:before="200" w:line-rule="auto"/>
        <w:ind w:firstLine="540"/>
        <w:jc w:val="both"/>
      </w:pPr>
      <w:r>
        <w:rPr>
          <w:sz w:val="20"/>
        </w:rPr>
        <w:t xml:space="preserve">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pPr>
        <w:pStyle w:val="0"/>
        <w:spacing w:before="200" w:line-rule="auto"/>
        <w:ind w:firstLine="540"/>
        <w:jc w:val="both"/>
      </w:pPr>
      <w:r>
        <w:rPr>
          <w:sz w:val="20"/>
        </w:rPr>
        <w:t xml:space="preserve">2) представлять в саморегулируемую организацию отчетность и иную информацию о своей деятельности, содержание, порядок и условия представления которых предусмотрены правилами саморегулируемой организации;</w:t>
      </w:r>
    </w:p>
    <w:p>
      <w:pPr>
        <w:pStyle w:val="0"/>
        <w:spacing w:before="200" w:line-rule="auto"/>
        <w:ind w:firstLine="540"/>
        <w:jc w:val="both"/>
      </w:pPr>
      <w:r>
        <w:rPr>
          <w:sz w:val="20"/>
        </w:rPr>
        <w:t xml:space="preserve">3) признавать компетенцию третейского суда саморегулируемой организации;</w:t>
      </w:r>
    </w:p>
    <w:p>
      <w:pPr>
        <w:pStyle w:val="0"/>
        <w:spacing w:before="200" w:line-rule="auto"/>
        <w:ind w:firstLine="540"/>
        <w:jc w:val="both"/>
      </w:pPr>
      <w:r>
        <w:rPr>
          <w:sz w:val="20"/>
        </w:rPr>
        <w:t xml:space="preserve">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pPr>
        <w:pStyle w:val="0"/>
        <w:spacing w:before="200" w:line-rule="auto"/>
        <w:ind w:firstLine="540"/>
        <w:jc w:val="both"/>
      </w:pPr>
      <w:r>
        <w:rPr>
          <w:sz w:val="20"/>
        </w:rPr>
        <w:t xml:space="preserve">22. Член саморегулируемой организации, в частности, вправе:</w:t>
      </w:r>
    </w:p>
    <w:p>
      <w:pPr>
        <w:pStyle w:val="0"/>
        <w:spacing w:before="200" w:line-rule="auto"/>
        <w:ind w:firstLine="540"/>
        <w:jc w:val="both"/>
      </w:pPr>
      <w:r>
        <w:rPr>
          <w:sz w:val="20"/>
        </w:rPr>
        <w:t xml:space="preserve">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pPr>
        <w:pStyle w:val="0"/>
        <w:spacing w:before="200" w:line-rule="auto"/>
        <w:ind w:firstLine="540"/>
        <w:jc w:val="both"/>
      </w:pPr>
      <w:r>
        <w:rPr>
          <w:sz w:val="20"/>
        </w:rPr>
        <w:t xml:space="preserve">2) получать информацию о деятельности саморегулируемой организации;</w:t>
      </w:r>
    </w:p>
    <w:p>
      <w:pPr>
        <w:pStyle w:val="0"/>
        <w:spacing w:before="200" w:line-rule="auto"/>
        <w:ind w:firstLine="540"/>
        <w:jc w:val="both"/>
      </w:pPr>
      <w:r>
        <w:rPr>
          <w:sz w:val="20"/>
        </w:rPr>
        <w:t xml:space="preserve">3) безвозмездно пользоваться услугами саморегулируемой организации, оказываемыми в соответствии с ее уставной деятельностью;</w:t>
      </w:r>
    </w:p>
    <w:p>
      <w:pPr>
        <w:pStyle w:val="0"/>
        <w:spacing w:before="200" w:line-rule="auto"/>
        <w:ind w:firstLine="540"/>
        <w:jc w:val="both"/>
      </w:pPr>
      <w:r>
        <w:rPr>
          <w:sz w:val="20"/>
        </w:rPr>
        <w:t xml:space="preserve">4) обжаловать в установленном законодательством Российской Федерации порядке решения органов управления саморегулируемой организацией;</w:t>
      </w:r>
    </w:p>
    <w:p>
      <w:pPr>
        <w:pStyle w:val="0"/>
        <w:spacing w:before="200" w:line-rule="auto"/>
        <w:ind w:firstLine="540"/>
        <w:jc w:val="both"/>
      </w:pPr>
      <w:r>
        <w:rPr>
          <w:sz w:val="20"/>
        </w:rPr>
        <w:t xml:space="preserve">5) выйти из состава саморегулируемой организации по окончании финансового года. 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 организации в порядке, установленном ее учредительными документами.</w:t>
      </w:r>
    </w:p>
    <w:p>
      <w:pPr>
        <w:pStyle w:val="0"/>
        <w:spacing w:before="200" w:line-rule="auto"/>
        <w:ind w:firstLine="540"/>
        <w:jc w:val="both"/>
      </w:pPr>
      <w:r>
        <w:rPr>
          <w:sz w:val="20"/>
        </w:rPr>
        <w:t xml:space="preserve">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саморегулируемой организации.</w:t>
      </w:r>
    </w:p>
    <w:p>
      <w:pPr>
        <w:pStyle w:val="0"/>
        <w:spacing w:before="200" w:line-rule="auto"/>
        <w:ind w:firstLine="540"/>
        <w:jc w:val="both"/>
      </w:pPr>
      <w:r>
        <w:rPr>
          <w:sz w:val="20"/>
        </w:rPr>
        <w:t xml:space="preserve">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pPr>
        <w:pStyle w:val="0"/>
        <w:spacing w:before="200" w:line-rule="auto"/>
        <w:ind w:firstLine="540"/>
        <w:jc w:val="both"/>
      </w:pPr>
      <w:r>
        <w:rPr>
          <w:sz w:val="20"/>
        </w:rPr>
        <w:t xml:space="preserve">1) несоответствия числа членов саморегулируемой организации требованиям </w:t>
      </w:r>
      <w:hyperlink w:history="0" w:anchor="P795" w:tooltip="2) объединение в составе некоммерческой организации не менее 40 ревизионных союзов;">
        <w:r>
          <w:rPr>
            <w:sz w:val="20"/>
            <w:color w:val="0000ff"/>
          </w:rPr>
          <w:t xml:space="preserve">подпункта 2 пункта 4</w:t>
        </w:r>
      </w:hyperlink>
      <w:r>
        <w:rPr>
          <w:sz w:val="20"/>
        </w:rPr>
        <w:t xml:space="preserve"> настоящей статьи по состоянию на конец второго и каждого последующего календарного года с даты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w:t>
      </w:r>
    </w:p>
    <w:p>
      <w:pPr>
        <w:pStyle w:val="0"/>
        <w:jc w:val="both"/>
      </w:pPr>
      <w:r>
        <w:rPr>
          <w:sz w:val="20"/>
        </w:rPr>
        <w:t xml:space="preserve">(в ред. Федерального </w:t>
      </w:r>
      <w:hyperlink w:history="0" r:id="rId350"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закона</w:t>
        </w:r>
      </w:hyperlink>
      <w:r>
        <w:rPr>
          <w:sz w:val="20"/>
        </w:rPr>
        <w:t xml:space="preserve"> от 29.12.2022 N 637-ФЗ)</w:t>
      </w:r>
    </w:p>
    <w:p>
      <w:pPr>
        <w:pStyle w:val="0"/>
        <w:spacing w:before="200" w:line-rule="auto"/>
        <w:ind w:firstLine="540"/>
        <w:jc w:val="both"/>
      </w:pPr>
      <w:r>
        <w:rPr>
          <w:sz w:val="20"/>
        </w:rPr>
        <w:t xml:space="preserve">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pPr>
        <w:pStyle w:val="0"/>
        <w:spacing w:before="200" w:line-rule="auto"/>
        <w:ind w:firstLine="540"/>
        <w:jc w:val="both"/>
      </w:pPr>
      <w:r>
        <w:rPr>
          <w:sz w:val="20"/>
        </w:rPr>
        <w:t xml:space="preserve">3) иного систематического нарушения настоящего Федерального закона.</w:t>
      </w:r>
    </w:p>
    <w:bookmarkStart w:id="887" w:name="P887"/>
    <w:bookmarkEnd w:id="887"/>
    <w:p>
      <w:pPr>
        <w:pStyle w:val="0"/>
        <w:spacing w:before="200" w:line-rule="auto"/>
        <w:ind w:firstLine="540"/>
        <w:jc w:val="both"/>
      </w:pPr>
      <w:r>
        <w:rPr>
          <w:sz w:val="20"/>
        </w:rPr>
        <w:t xml:space="preserve">24.1. Саморегулируемая организация вправе подать в регулирующий орган, указанный в </w:t>
      </w:r>
      <w:hyperlink w:history="0" w:anchor="P791" w:tooltip="3. Уполномоченный федеральный орган,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контроль ...">
        <w:r>
          <w:rPr>
            <w:sz w:val="20"/>
            <w:color w:val="0000ff"/>
          </w:rPr>
          <w:t xml:space="preserve">пункте 3</w:t>
        </w:r>
      </w:hyperlink>
      <w:r>
        <w:rPr>
          <w:sz w:val="20"/>
        </w:rPr>
        <w:t xml:space="preserve"> настоящей статьи, заявление об исключении сведений о ней из государственного реестра саморегулируемых организаций ревизионных союзов сельскохозяйственных кооперативов в форме электронного документа, подписанного указанной организацией с использованием усиленной квалифицированной электронной подписи, или непосредственно на бумажном носителе, или путем направления почтового отправления с описью вложения и уведомлением о вручении. Указанное заявление может содержать просьбу саморегулируемой организации о направлении ей в электронной форме информации по вопросу исключения сведений о саморегулируемой организации из указанного реестра.</w:t>
      </w:r>
    </w:p>
    <w:p>
      <w:pPr>
        <w:pStyle w:val="0"/>
        <w:spacing w:before="200" w:line-rule="auto"/>
        <w:ind w:firstLine="540"/>
        <w:jc w:val="both"/>
      </w:pPr>
      <w:r>
        <w:rPr>
          <w:sz w:val="20"/>
        </w:rPr>
        <w:t xml:space="preserve">Регулирующий орган в течение пяти рабочих дней с даты получения заявления, указанного в </w:t>
      </w:r>
      <w:hyperlink w:history="0" w:anchor="P887" w:tooltip="24.1. Саморегулируемая организация вправе подать в регулирующий орган, указанный в пункте 3 настоящей статьи, заявление об исключении сведений о ней из государственного реестра саморегулируемых организаций ревизионных союзов сельскохозяйственных кооперативов в форме электронного документа, подписанного указанной организацией с использованием усиленной квалифицированной электронной подписи, или непосредственно на бумажном носителе, или путем направления почтового отправления с описью вложения и уведомлени...">
        <w:r>
          <w:rPr>
            <w:sz w:val="20"/>
            <w:color w:val="0000ff"/>
          </w:rPr>
          <w:t xml:space="preserve">абзаце первом</w:t>
        </w:r>
      </w:hyperlink>
      <w:r>
        <w:rPr>
          <w:sz w:val="20"/>
        </w:rPr>
        <w:t xml:space="preserve"> настоящего пункта, принимает решение об исключении сведений о саморегулируемой организации из государственного реестра саморегулируемых организаций ревизионных союзов сельскохозяйственных кооперативов.</w:t>
      </w:r>
    </w:p>
    <w:p>
      <w:pPr>
        <w:pStyle w:val="0"/>
        <w:jc w:val="both"/>
      </w:pPr>
      <w:r>
        <w:rPr>
          <w:sz w:val="20"/>
        </w:rPr>
        <w:t xml:space="preserve">(п. 24.1 введен Федеральным </w:t>
      </w:r>
      <w:hyperlink w:history="0" r:id="rId351" w:tooltip="Федеральный закон от 29.12.2022 N 637-ФЗ &quot;О внесении изменений в статью 33.1 Федерального закона &quot;О сельскохозяйственной кооперации&quot; {КонсультантПлюс}">
        <w:r>
          <w:rPr>
            <w:sz w:val="20"/>
            <w:color w:val="0000ff"/>
          </w:rPr>
          <w:t xml:space="preserve">законом</w:t>
        </w:r>
      </w:hyperlink>
      <w:r>
        <w:rPr>
          <w:sz w:val="20"/>
        </w:rPr>
        <w:t xml:space="preserve"> от 29.12.2022 N 637-ФЗ)</w:t>
      </w:r>
    </w:p>
    <w:p>
      <w:pPr>
        <w:pStyle w:val="0"/>
        <w:spacing w:before="200" w:line-rule="auto"/>
        <w:ind w:firstLine="540"/>
        <w:jc w:val="both"/>
      </w:pPr>
      <w:r>
        <w:rPr>
          <w:sz w:val="20"/>
        </w:rPr>
        <w:t xml:space="preserve">25. В случае добровольного объявления саморегулируемой организацией о ее несоответствии предусмотренным </w:t>
      </w:r>
      <w:hyperlink w:history="0" w:anchor="P795" w:tooltip="2) объединение в составе некоммерческой организации не менее 40 ревизионных союзов;">
        <w:r>
          <w:rPr>
            <w:sz w:val="20"/>
            <w:color w:val="0000ff"/>
          </w:rPr>
          <w:t xml:space="preserve">подпунктом 2 пункта 4</w:t>
        </w:r>
      </w:hyperlink>
      <w:r>
        <w:rPr>
          <w:sz w:val="20"/>
        </w:rP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
    <w:p>
      <w:pPr>
        <w:pStyle w:val="0"/>
        <w:spacing w:before="200" w:line-rule="auto"/>
        <w:ind w:firstLine="540"/>
        <w:jc w:val="both"/>
      </w:pPr>
      <w:r>
        <w:rPr>
          <w:sz w:val="20"/>
        </w:rPr>
        <w:t xml:space="preserve">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pPr>
        <w:pStyle w:val="0"/>
        <w:spacing w:before="200" w:line-rule="auto"/>
        <w:ind w:firstLine="540"/>
        <w:jc w:val="both"/>
      </w:pPr>
      <w:r>
        <w:rPr>
          <w:sz w:val="20"/>
        </w:rPr>
        <w:t xml:space="preserve">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pPr>
        <w:pStyle w:val="0"/>
      </w:pPr>
      <w:r>
        <w:rPr>
          <w:sz w:val="20"/>
        </w:rPr>
      </w:r>
    </w:p>
    <w:p>
      <w:pPr>
        <w:pStyle w:val="2"/>
        <w:outlineLvl w:val="0"/>
        <w:jc w:val="center"/>
      </w:pPr>
      <w:r>
        <w:rPr>
          <w:sz w:val="20"/>
        </w:rPr>
        <w:t xml:space="preserve">Глава VI. ИМУЩЕСТВО КООПЕРАТИВА</w:t>
      </w:r>
    </w:p>
    <w:p>
      <w:pPr>
        <w:pStyle w:val="0"/>
      </w:pPr>
      <w:r>
        <w:rPr>
          <w:sz w:val="20"/>
        </w:rPr>
      </w:r>
    </w:p>
    <w:p>
      <w:pPr>
        <w:pStyle w:val="2"/>
        <w:outlineLvl w:val="1"/>
        <w:ind w:firstLine="540"/>
        <w:jc w:val="both"/>
      </w:pPr>
      <w:r>
        <w:rPr>
          <w:sz w:val="20"/>
        </w:rPr>
        <w:t xml:space="preserve">Статья 34. Источники формирования имущества кооператива</w:t>
      </w:r>
    </w:p>
    <w:p>
      <w:pPr>
        <w:pStyle w:val="0"/>
      </w:pPr>
      <w:r>
        <w:rPr>
          <w:sz w:val="20"/>
        </w:rPr>
      </w:r>
    </w:p>
    <w:p>
      <w:pPr>
        <w:pStyle w:val="0"/>
        <w:ind w:firstLine="540"/>
        <w:jc w:val="both"/>
      </w:pPr>
      <w:r>
        <w:rPr>
          <w:sz w:val="20"/>
        </w:rPr>
        <w:t xml:space="preserve">1. Источниками формирования имущества кооператива могут быть как собственные, так и заемные средства. Доля заемных средств в имуществе кооператива устанавливается его уставом.</w:t>
      </w:r>
    </w:p>
    <w:p>
      <w:pPr>
        <w:pStyle w:val="0"/>
        <w:jc w:val="both"/>
      </w:pPr>
      <w:r>
        <w:rPr>
          <w:sz w:val="20"/>
        </w:rPr>
        <w:t xml:space="preserve">(в ред. Федерального </w:t>
      </w:r>
      <w:hyperlink w:history="0" r:id="rId35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2. Кооператив формирует собственные средства за счет паевых взносов, доходов от собственной деятельности, а также за счет доходов от размещения своих средств в банках, от ценных бумаг и других.</w:t>
      </w:r>
    </w:p>
    <w:p>
      <w:pPr>
        <w:pStyle w:val="0"/>
        <w:jc w:val="both"/>
      </w:pPr>
      <w:r>
        <w:rPr>
          <w:sz w:val="20"/>
        </w:rPr>
        <w:t xml:space="preserve">(в ред. Федерального </w:t>
      </w:r>
      <w:hyperlink w:history="0" r:id="rId35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pPr>
        <w:pStyle w:val="0"/>
        <w:jc w:val="both"/>
      </w:pPr>
      <w:r>
        <w:rPr>
          <w:sz w:val="20"/>
        </w:rPr>
        <w:t xml:space="preserve">(в ред. Федерального </w:t>
      </w:r>
      <w:hyperlink w:history="0" r:id="rId35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настоящим Федеральным законом и уставом кооператива.</w:t>
      </w:r>
    </w:p>
    <w:p>
      <w:pPr>
        <w:pStyle w:val="0"/>
        <w:jc w:val="both"/>
      </w:pPr>
      <w:r>
        <w:rPr>
          <w:sz w:val="20"/>
        </w:rPr>
        <w:t xml:space="preserve">(в ред. Федерального </w:t>
      </w:r>
      <w:hyperlink w:history="0" r:id="rId35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pPr>
        <w:pStyle w:val="0"/>
        <w:jc w:val="both"/>
      </w:pPr>
      <w:r>
        <w:rPr>
          <w:sz w:val="20"/>
        </w:rPr>
        <w:t xml:space="preserve">(п. 5 в ред. Федерального </w:t>
      </w:r>
      <w:hyperlink w:history="0" r:id="rId35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pPr>
        <w:pStyle w:val="0"/>
        <w:jc w:val="both"/>
      </w:pPr>
      <w:r>
        <w:rPr>
          <w:sz w:val="20"/>
        </w:rPr>
        <w:t xml:space="preserve">(п. 5.1 введен Федеральным </w:t>
      </w:r>
      <w:hyperlink w:history="0" r:id="rId35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pPr>
        <w:pStyle w:val="0"/>
        <w:jc w:val="both"/>
      </w:pPr>
      <w:r>
        <w:rPr>
          <w:sz w:val="20"/>
        </w:rPr>
        <w:t xml:space="preserve">(п. 5.2 введен Федеральным </w:t>
      </w:r>
      <w:hyperlink w:history="0" r:id="rId35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pPr>
        <w:pStyle w:val="0"/>
        <w:jc w:val="both"/>
      </w:pPr>
      <w:r>
        <w:rPr>
          <w:sz w:val="20"/>
        </w:rPr>
        <w:t xml:space="preserve">(в ред. Федерального </w:t>
      </w:r>
      <w:hyperlink w:history="0" r:id="rId35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7. 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
    <w:p>
      <w:pPr>
        <w:pStyle w:val="0"/>
        <w:jc w:val="both"/>
      </w:pPr>
      <w:r>
        <w:rPr>
          <w:sz w:val="20"/>
        </w:rPr>
        <w:t xml:space="preserve">(п. 7 введен Федеральным </w:t>
      </w:r>
      <w:hyperlink w:history="0" r:id="rId360"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pPr>
      <w:r>
        <w:rPr>
          <w:sz w:val="20"/>
        </w:rPr>
      </w:r>
    </w:p>
    <w:bookmarkStart w:id="917" w:name="P917"/>
    <w:bookmarkEnd w:id="917"/>
    <w:p>
      <w:pPr>
        <w:pStyle w:val="2"/>
        <w:outlineLvl w:val="1"/>
        <w:ind w:firstLine="540"/>
        <w:jc w:val="both"/>
      </w:pPr>
      <w:r>
        <w:rPr>
          <w:sz w:val="20"/>
        </w:rPr>
        <w:t xml:space="preserve">Статья 35. Паевые взносы и паевой фонд кооператива</w:t>
      </w:r>
    </w:p>
    <w:p>
      <w:pPr>
        <w:pStyle w:val="0"/>
        <w:jc w:val="both"/>
      </w:pPr>
      <w:r>
        <w:rPr>
          <w:sz w:val="20"/>
        </w:rPr>
        <w:t xml:space="preserve">(в ред. Федерального </w:t>
      </w:r>
      <w:hyperlink w:history="0" r:id="rId36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0"/>
        <w:ind w:firstLine="540"/>
        <w:jc w:val="both"/>
      </w:pPr>
      <w:r>
        <w:rPr>
          <w:sz w:val="20"/>
        </w:rPr>
        <w:t xml:space="preserve">1. Утратил силу. - Федеральный </w:t>
      </w:r>
      <w:hyperlink w:history="0" r:id="rId36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03.11.2006 N 183-ФЗ.</w:t>
      </w:r>
    </w:p>
    <w:p>
      <w:pPr>
        <w:pStyle w:val="0"/>
        <w:spacing w:before="200" w:line-rule="auto"/>
        <w:ind w:firstLine="540"/>
        <w:jc w:val="both"/>
      </w:pPr>
      <w:r>
        <w:rPr>
          <w:sz w:val="20"/>
        </w:rPr>
        <w:t xml:space="preserve">2. Размеры паевого фонда кооператива и обязательного паевого взноса устанавливаются на собрании членов кооператива.</w:t>
      </w:r>
    </w:p>
    <w:p>
      <w:pPr>
        <w:pStyle w:val="0"/>
        <w:jc w:val="both"/>
      </w:pPr>
      <w:r>
        <w:rPr>
          <w:sz w:val="20"/>
        </w:rPr>
        <w:t xml:space="preserve">(в ред. Федеральных законов от 18.02.1999 </w:t>
      </w:r>
      <w:hyperlink w:history="0" r:id="rId363"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36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p>
    <w:p>
      <w:pPr>
        <w:pStyle w:val="0"/>
        <w:spacing w:before="200" w:line-rule="auto"/>
        <w:ind w:firstLine="540"/>
        <w:jc w:val="both"/>
      </w:pPr>
      <w:r>
        <w:rPr>
          <w:sz w:val="20"/>
        </w:rPr>
        <w:t xml:space="preserve">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pPr>
        <w:pStyle w:val="0"/>
        <w:jc w:val="both"/>
      </w:pPr>
      <w:r>
        <w:rPr>
          <w:sz w:val="20"/>
        </w:rPr>
        <w:t xml:space="preserve">(в ред. Федерального </w:t>
      </w:r>
      <w:hyperlink w:history="0" r:id="rId365"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4. Члены кооператива могут вносить дополнительные паевые взносы, размер и условия внесения которых предусматриваются уставом кооператива.</w:t>
      </w:r>
    </w:p>
    <w:p>
      <w:pPr>
        <w:pStyle w:val="0"/>
        <w:jc w:val="both"/>
      </w:pPr>
      <w:r>
        <w:rPr>
          <w:sz w:val="20"/>
        </w:rPr>
        <w:t xml:space="preserve">(в ред. Федерального </w:t>
      </w:r>
      <w:hyperlink w:history="0" r:id="rId366"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w:history="0" r:id="rId36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оценочной деятельности.</w:t>
      </w:r>
    </w:p>
    <w:p>
      <w:pPr>
        <w:pStyle w:val="0"/>
        <w:jc w:val="both"/>
      </w:pPr>
      <w:r>
        <w:rPr>
          <w:sz w:val="20"/>
        </w:rPr>
        <w:t xml:space="preserve">(п. 5 в ред. Федерального </w:t>
      </w:r>
      <w:hyperlink w:history="0" r:id="rId36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pPr>
        <w:pStyle w:val="0"/>
        <w:jc w:val="both"/>
      </w:pPr>
      <w:r>
        <w:rPr>
          <w:sz w:val="20"/>
        </w:rPr>
        <w:t xml:space="preserve">(в ред. Федерального </w:t>
      </w:r>
      <w:hyperlink w:history="0" r:id="rId369"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pPr>
        <w:pStyle w:val="0"/>
        <w:jc w:val="both"/>
      </w:pPr>
      <w:r>
        <w:rPr>
          <w:sz w:val="20"/>
        </w:rPr>
        <w:t xml:space="preserve">(в ред. Федерального </w:t>
      </w:r>
      <w:hyperlink w:history="0" r:id="rId370"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pPr>
        <w:pStyle w:val="0"/>
        <w:jc w:val="both"/>
      </w:pPr>
      <w:r>
        <w:rPr>
          <w:sz w:val="20"/>
        </w:rPr>
        <w:t xml:space="preserve">(в ред. Федерального </w:t>
      </w:r>
      <w:hyperlink w:history="0" r:id="rId371"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pPr>
        <w:pStyle w:val="0"/>
        <w:jc w:val="both"/>
      </w:pPr>
      <w:r>
        <w:rPr>
          <w:sz w:val="20"/>
        </w:rPr>
        <w:t xml:space="preserve">(в ред. Федеральных законов от 18.02.1999 </w:t>
      </w:r>
      <w:hyperlink w:history="0" r:id="rId372"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37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p>
    <w:p>
      <w:pPr>
        <w:pStyle w:val="0"/>
        <w:spacing w:before="200" w:line-rule="auto"/>
        <w:ind w:firstLine="540"/>
        <w:jc w:val="both"/>
      </w:pPr>
      <w:r>
        <w:rPr>
          <w:sz w:val="20"/>
        </w:rPr>
        <w:t xml:space="preserve">9.1. В случае,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pPr>
        <w:pStyle w:val="0"/>
        <w:jc w:val="both"/>
      </w:pPr>
      <w:r>
        <w:rPr>
          <w:sz w:val="20"/>
        </w:rPr>
        <w:t xml:space="preserve">(п. 9.1 введен Федеральным </w:t>
      </w:r>
      <w:hyperlink w:history="0" r:id="rId37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pPr>
        <w:pStyle w:val="0"/>
        <w:jc w:val="both"/>
      </w:pPr>
      <w:r>
        <w:rPr>
          <w:sz w:val="20"/>
        </w:rPr>
        <w:t xml:space="preserve">(в ред. Федеральных законов от 18.02.1999 </w:t>
      </w:r>
      <w:hyperlink w:history="0" r:id="rId375"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37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37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10.1. 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
    <w:p>
      <w:pPr>
        <w:pStyle w:val="0"/>
        <w:jc w:val="both"/>
      </w:pPr>
      <w:r>
        <w:rPr>
          <w:sz w:val="20"/>
        </w:rPr>
        <w:t xml:space="preserve">(п. 10.1 введен Федеральным </w:t>
      </w:r>
      <w:hyperlink w:history="0" r:id="rId37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pPr>
        <w:pStyle w:val="0"/>
        <w:spacing w:before="200" w:line-rule="auto"/>
        <w:ind w:firstLine="540"/>
        <w:jc w:val="both"/>
      </w:pPr>
      <w:r>
        <w:rPr>
          <w:sz w:val="20"/>
        </w:rPr>
        <w:t xml:space="preserve">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(займы) для оплаты обязательного паевого взноса.</w:t>
      </w:r>
    </w:p>
    <w:p>
      <w:pPr>
        <w:pStyle w:val="0"/>
        <w:jc w:val="both"/>
      </w:pPr>
      <w:r>
        <w:rPr>
          <w:sz w:val="20"/>
        </w:rPr>
        <w:t xml:space="preserve">(в ред. Федеральных законов от 18.02.1999 </w:t>
      </w:r>
      <w:hyperlink w:history="0" r:id="rId379"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05.04.2021 </w:t>
      </w:r>
      <w:hyperlink w:history="0" r:id="rId380"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N 70-ФЗ</w:t>
        </w:r>
      </w:hyperlink>
      <w:r>
        <w:rPr>
          <w:sz w:val="20"/>
        </w:rPr>
        <w:t xml:space="preserve">)</w:t>
      </w:r>
    </w:p>
    <w:p>
      <w:pPr>
        <w:pStyle w:val="0"/>
      </w:pPr>
      <w:r>
        <w:rPr>
          <w:sz w:val="20"/>
        </w:rPr>
      </w:r>
    </w:p>
    <w:bookmarkStart w:id="947" w:name="P947"/>
    <w:bookmarkEnd w:id="947"/>
    <w:p>
      <w:pPr>
        <w:pStyle w:val="2"/>
        <w:outlineLvl w:val="1"/>
        <w:ind w:firstLine="540"/>
        <w:jc w:val="both"/>
      </w:pPr>
      <w:r>
        <w:rPr>
          <w:sz w:val="20"/>
        </w:rPr>
        <w:t xml:space="preserve">Статья 36. Распределение прибыли и убытков кооператива</w:t>
      </w:r>
    </w:p>
    <w:p>
      <w:pPr>
        <w:pStyle w:val="0"/>
        <w:ind w:firstLine="540"/>
        <w:jc w:val="both"/>
      </w:pPr>
      <w:r>
        <w:rPr>
          <w:sz w:val="20"/>
        </w:rPr>
      </w:r>
    </w:p>
    <w:p>
      <w:pPr>
        <w:pStyle w:val="0"/>
        <w:ind w:firstLine="540"/>
        <w:jc w:val="both"/>
      </w:pPr>
      <w:r>
        <w:rPr>
          <w:sz w:val="20"/>
        </w:rPr>
        <w:t xml:space="preserve">(в ред. Федерального </w:t>
      </w:r>
      <w:hyperlink w:history="0" r:id="rId38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01.10.2025 абз. 1 п. 1 ст. 36 излагается в новой редакции (</w:t>
            </w:r>
            <w:hyperlink w:history="0" r:id="rId382" w:tooltip="Федеральный закон от 07.06.2025 N 136-ФЗ &quot;О внесении изменений в Федеральный закон &quot;О сельскохозяйственной кооперации&quot; ------------ Не вступил в силу {КонсультантПлюс}">
              <w:r>
                <w:rPr>
                  <w:sz w:val="20"/>
                  <w:color w:val="0000ff"/>
                </w:rPr>
                <w:t xml:space="preserve">ФЗ</w:t>
              </w:r>
            </w:hyperlink>
            <w:r>
              <w:rPr>
                <w:sz w:val="20"/>
                <w:color w:val="392c69"/>
              </w:rPr>
              <w:t xml:space="preserve"> от 07.06.2025 N 136-ФЗ). См. будущую </w:t>
            </w:r>
            <w:hyperlink w:history="0" r:id="rId383" w:tooltip="Федеральный закон от 08.12.1995 N 193-ФЗ (ред. от 07.06.2025) &quot;О сельскохозяйственной кооп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pPr>
        <w:pStyle w:val="0"/>
        <w:jc w:val="both"/>
      </w:pPr>
      <w:r>
        <w:rPr>
          <w:sz w:val="20"/>
        </w:rPr>
        <w:t xml:space="preserve">(в ред. Федеральных законов от 03.11.2006 </w:t>
      </w:r>
      <w:hyperlink w:history="0" r:id="rId38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04.11.2014 </w:t>
      </w:r>
      <w:hyperlink w:history="0" r:id="rId385"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rPr>
        <w:t xml:space="preserve">)</w:t>
      </w:r>
    </w:p>
    <w:p>
      <w:pPr>
        <w:pStyle w:val="0"/>
        <w:spacing w:before="200" w:line-rule="auto"/>
        <w:ind w:firstLine="540"/>
        <w:jc w:val="both"/>
      </w:pPr>
      <w:r>
        <w:rPr>
          <w:sz w:val="20"/>
        </w:rPr>
        <w:t xml:space="preserve">1) на погашение просроченных долгов;</w:t>
      </w:r>
    </w:p>
    <w:p>
      <w:pPr>
        <w:pStyle w:val="0"/>
        <w:spacing w:before="200" w:line-rule="auto"/>
        <w:ind w:firstLine="540"/>
        <w:jc w:val="both"/>
      </w:pPr>
      <w:r>
        <w:rPr>
          <w:sz w:val="20"/>
        </w:rPr>
        <w:t xml:space="preserve">2) в резервный фонд и предусмотренные уставом кооператива иные неделимые фонды;</w:t>
      </w:r>
    </w:p>
    <w:p>
      <w:pPr>
        <w:pStyle w:val="0"/>
        <w:spacing w:before="200" w:line-rule="auto"/>
        <w:ind w:firstLine="540"/>
        <w:jc w:val="both"/>
      </w:pPr>
      <w:r>
        <w:rPr>
          <w:sz w:val="20"/>
        </w:rPr>
        <w:t xml:space="preserve">3) утратил силу. - Федеральный </w:t>
      </w:r>
      <w:hyperlink w:history="0" r:id="rId38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03.11.2006 N 183-ФЗ;</w:t>
      </w:r>
    </w:p>
    <w:bookmarkStart w:id="958" w:name="P958"/>
    <w:bookmarkEnd w:id="958"/>
    <w:p>
      <w:pPr>
        <w:pStyle w:val="0"/>
        <w:spacing w:before="200" w:line-rule="auto"/>
        <w:ind w:firstLine="540"/>
        <w:jc w:val="both"/>
      </w:pPr>
      <w:r>
        <w:rPr>
          <w:sz w:val="20"/>
        </w:rPr>
        <w:t xml:space="preserve">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pPr>
        <w:pStyle w:val="0"/>
        <w:jc w:val="both"/>
      </w:pPr>
      <w:r>
        <w:rPr>
          <w:sz w:val="20"/>
        </w:rPr>
        <w:t xml:space="preserve">(в ред. Федерального </w:t>
      </w:r>
      <w:hyperlink w:history="0" r:id="rId38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01.10.2025 пп. 5 п. 1 ст. 36 излагается в новой редакции (</w:t>
            </w:r>
            <w:hyperlink w:history="0" r:id="rId388" w:tooltip="Федеральный закон от 07.06.2025 N 136-ФЗ &quot;О внесении изменений в Федеральный закон &quot;О сельскохозяйственной кооперации&quot; ------------ Не вступил в силу {КонсультантПлюс}">
              <w:r>
                <w:rPr>
                  <w:sz w:val="20"/>
                  <w:color w:val="0000ff"/>
                </w:rPr>
                <w:t xml:space="preserve">ФЗ</w:t>
              </w:r>
            </w:hyperlink>
            <w:r>
              <w:rPr>
                <w:sz w:val="20"/>
                <w:color w:val="392c69"/>
              </w:rPr>
              <w:t xml:space="preserve"> от 07.06.2025 N 136-ФЗ). См. будущую </w:t>
            </w:r>
            <w:hyperlink w:history="0" r:id="rId389" w:tooltip="Федеральный закон от 08.12.1995 N 193-ФЗ (ред. от 07.06.2025) &quot;О сельскохозяйственной кооп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кооперативные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01.10.2025 п. 1 ст. 36 дополняется пп. 6 (</w:t>
            </w:r>
            <w:hyperlink w:history="0" r:id="rId390" w:tooltip="Федеральный закон от 07.06.2025 N 136-ФЗ &quot;О внесении изменений в Федеральный закон &quot;О сельскохозяйственной кооперации&quot; ------------ Не вступил в силу {КонсультантПлюс}">
              <w:r>
                <w:rPr>
                  <w:sz w:val="20"/>
                  <w:color w:val="0000ff"/>
                </w:rPr>
                <w:t xml:space="preserve">ФЗ</w:t>
              </w:r>
            </w:hyperlink>
            <w:r>
              <w:rPr>
                <w:sz w:val="20"/>
                <w:color w:val="392c69"/>
              </w:rPr>
              <w:t xml:space="preserve"> от 07.06.2025 N 136-ФЗ). См. будущую </w:t>
            </w:r>
            <w:hyperlink w:history="0" r:id="rId391" w:tooltip="Федеральный закон от 08.12.1995 N 193-ФЗ (ред. от 07.06.2025) &quot;О сельскохозяйственной кооп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01.10.2025 п. 2 - 5 ст. 36 излагаются в новой редакции (</w:t>
            </w:r>
            <w:hyperlink w:history="0" r:id="rId392" w:tooltip="Федеральный закон от 07.06.2025 N 136-ФЗ &quot;О внесении изменений в Федеральный закон &quot;О сельскохозяйственной кооперации&quot; ------------ Не вступил в силу {КонсультантПлюс}">
              <w:r>
                <w:rPr>
                  <w:sz w:val="20"/>
                  <w:color w:val="0000ff"/>
                </w:rPr>
                <w:t xml:space="preserve">ФЗ</w:t>
              </w:r>
            </w:hyperlink>
            <w:r>
              <w:rPr>
                <w:sz w:val="20"/>
                <w:color w:val="392c69"/>
              </w:rPr>
              <w:t xml:space="preserve"> от 07.06.2025 N 136-ФЗ). См. будущую </w:t>
            </w:r>
            <w:hyperlink w:history="0" r:id="rId393" w:tooltip="Федеральный закон от 08.12.1995 N 193-ФЗ (ред. от 07.06.2025) &quot;О сельскохозяйственной кооп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pPr>
        <w:pStyle w:val="0"/>
        <w:spacing w:before="200" w:line-rule="auto"/>
        <w:ind w:firstLine="540"/>
        <w:jc w:val="both"/>
      </w:pPr>
      <w:r>
        <w:rPr>
          <w:sz w:val="20"/>
        </w:rPr>
        <w:t xml:space="preserve">3. Кооперативные выплаты используются в следующем порядке:</w:t>
      </w:r>
    </w:p>
    <w:p>
      <w:pPr>
        <w:pStyle w:val="0"/>
        <w:spacing w:before="200" w:line-rule="auto"/>
        <w:ind w:firstLine="540"/>
        <w:jc w:val="both"/>
      </w:pPr>
      <w:r>
        <w:rPr>
          <w:sz w:val="20"/>
        </w:rPr>
        <w:t xml:space="preserve">1) не менее чем 70 процентов суммы кооперативных выплат направляется на пополнение приращенного пая члена кооператива;</w:t>
      </w:r>
    </w:p>
    <w:p>
      <w:pPr>
        <w:pStyle w:val="0"/>
        <w:spacing w:before="200" w:line-rule="auto"/>
        <w:ind w:firstLine="540"/>
        <w:jc w:val="both"/>
      </w:pPr>
      <w:r>
        <w:rPr>
          <w:sz w:val="20"/>
        </w:rPr>
        <w:t xml:space="preserve">2) остаток кооперативных выплат выплачивается члену кооператива.</w:t>
      </w:r>
    </w:p>
    <w:p>
      <w:pPr>
        <w:pStyle w:val="0"/>
        <w:spacing w:before="200" w:line-rule="auto"/>
        <w:ind w:firstLine="540"/>
        <w:jc w:val="both"/>
      </w:pPr>
      <w:r>
        <w:rPr>
          <w:sz w:val="20"/>
        </w:rPr>
        <w:t xml:space="preserve">4. Средства, зачисленные в приращенные паи, используются на:</w:t>
      </w:r>
    </w:p>
    <w:p>
      <w:pPr>
        <w:pStyle w:val="0"/>
        <w:spacing w:before="200" w:line-rule="auto"/>
        <w:ind w:firstLine="540"/>
        <w:jc w:val="both"/>
      </w:pPr>
      <w:r>
        <w:rPr>
          <w:sz w:val="20"/>
        </w:rPr>
        <w:t xml:space="preserve">1) создание и расширение производственных и иных фондов кооператива, за исключением неделимого фонда кооператива;</w:t>
      </w:r>
    </w:p>
    <w:p>
      <w:pPr>
        <w:pStyle w:val="0"/>
        <w:jc w:val="both"/>
      </w:pPr>
      <w:r>
        <w:rPr>
          <w:sz w:val="20"/>
        </w:rPr>
        <w:t xml:space="preserve">(в ред. Федерального </w:t>
      </w:r>
      <w:hyperlink w:history="0" r:id="rId39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bookmarkStart w:id="974" w:name="P974"/>
    <w:bookmarkEnd w:id="974"/>
    <w:p>
      <w:pPr>
        <w:pStyle w:val="0"/>
        <w:spacing w:before="200" w:line-rule="auto"/>
        <w:ind w:firstLine="540"/>
        <w:jc w:val="both"/>
      </w:pPr>
      <w:r>
        <w:rPr>
          <w:sz w:val="20"/>
        </w:rPr>
        <w:t xml:space="preserve">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pPr>
        <w:pStyle w:val="0"/>
        <w:jc w:val="both"/>
      </w:pPr>
      <w:r>
        <w:rPr>
          <w:sz w:val="20"/>
        </w:rPr>
        <w:t xml:space="preserve">(в ред. Федерального </w:t>
      </w:r>
      <w:hyperlink w:history="0" r:id="rId39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5. 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
    <w:p>
      <w:pPr>
        <w:pStyle w:val="0"/>
        <w:jc w:val="both"/>
      </w:pPr>
      <w:r>
        <w:rPr>
          <w:sz w:val="20"/>
        </w:rPr>
        <w:t xml:space="preserve">(в ред. Федерального </w:t>
      </w:r>
      <w:hyperlink w:history="0" r:id="rId396"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01.10.2025 в п. 6 ст. 36 вносятся изменения (</w:t>
            </w:r>
            <w:hyperlink w:history="0" r:id="rId397" w:tooltip="Федеральный закон от 07.06.2025 N 136-ФЗ &quot;О внесении изменений в Федеральный закон &quot;О сельскохозяйственной кооперации&quot; ------------ Не вступил в силу {КонсультантПлюс}">
              <w:r>
                <w:rPr>
                  <w:sz w:val="20"/>
                  <w:color w:val="0000ff"/>
                </w:rPr>
                <w:t xml:space="preserve">ФЗ</w:t>
              </w:r>
            </w:hyperlink>
            <w:r>
              <w:rPr>
                <w:sz w:val="20"/>
                <w:color w:val="392c69"/>
              </w:rPr>
              <w:t xml:space="preserve"> от 07.06.2025 N 136-ФЗ). См. будущую </w:t>
            </w:r>
            <w:hyperlink w:history="0" r:id="rId398" w:tooltip="Федеральный закон от 08.12.1995 N 193-ФЗ (ред. от 07.06.2025) &quot;О сельскохозяйственной кооп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pPr>
        <w:pStyle w:val="0"/>
        <w:spacing w:before="200" w:line-rule="auto"/>
        <w:ind w:firstLine="540"/>
        <w:jc w:val="both"/>
      </w:pPr>
      <w:r>
        <w:rPr>
          <w:sz w:val="20"/>
        </w:rPr>
        <w:t xml:space="preserve">7. В потребительском кооперативе убытки покрываются в порядке, предусмотренном </w:t>
      </w:r>
      <w:hyperlink w:history="0" w:anchor="P991" w:tooltip="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w:r>
          <w:rPr>
            <w:sz w:val="20"/>
            <w:color w:val="0000ff"/>
          </w:rPr>
          <w:t xml:space="preserve">пунктом 3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Порядок распределения прибыли и убытков кооператива должен быть утвержден на общем собрании членов кооператива в течение четырех месяцев после окончания финансового года.</w:t>
      </w:r>
    </w:p>
    <w:p>
      <w:pPr>
        <w:pStyle w:val="0"/>
        <w:jc w:val="both"/>
      </w:pPr>
      <w:r>
        <w:rPr>
          <w:sz w:val="20"/>
        </w:rPr>
        <w:t xml:space="preserve">(в ред. Федерального </w:t>
      </w:r>
      <w:hyperlink w:history="0" r:id="rId399"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07.10.2022 N 398-ФЗ)</w:t>
      </w:r>
    </w:p>
    <w:p>
      <w:pPr>
        <w:pStyle w:val="0"/>
      </w:pPr>
      <w:r>
        <w:rPr>
          <w:sz w:val="20"/>
        </w:rPr>
      </w:r>
    </w:p>
    <w:p>
      <w:pPr>
        <w:pStyle w:val="2"/>
        <w:outlineLvl w:val="1"/>
        <w:ind w:firstLine="540"/>
        <w:jc w:val="both"/>
      </w:pPr>
      <w:r>
        <w:rPr>
          <w:sz w:val="20"/>
        </w:rPr>
        <w:t xml:space="preserve">Статья 37. Имущественная ответственность кооператива и его членов</w:t>
      </w:r>
    </w:p>
    <w:p>
      <w:pPr>
        <w:pStyle w:val="0"/>
        <w:jc w:val="both"/>
      </w:pPr>
      <w:r>
        <w:rPr>
          <w:sz w:val="20"/>
        </w:rPr>
        <w:t xml:space="preserve">(в ред. Федерального </w:t>
      </w:r>
      <w:hyperlink w:history="0" r:id="rId400"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pPr>
      <w:r>
        <w:rPr>
          <w:sz w:val="20"/>
        </w:rPr>
      </w:r>
    </w:p>
    <w:p>
      <w:pPr>
        <w:pStyle w:val="0"/>
        <w:ind w:firstLine="540"/>
        <w:jc w:val="both"/>
      </w:pPr>
      <w:r>
        <w:rPr>
          <w:sz w:val="20"/>
        </w:rPr>
        <w:t xml:space="preserve">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bookmarkStart w:id="989" w:name="P989"/>
    <w:bookmarkEnd w:id="989"/>
    <w:p>
      <w:pPr>
        <w:pStyle w:val="0"/>
        <w:spacing w:before="200" w:line-rule="auto"/>
        <w:ind w:firstLine="540"/>
        <w:jc w:val="both"/>
      </w:pPr>
      <w:r>
        <w:rPr>
          <w:sz w:val="20"/>
        </w:rPr>
        <w:t xml:space="preserve">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pPr>
        <w:pStyle w:val="0"/>
        <w:jc w:val="both"/>
      </w:pPr>
      <w:r>
        <w:rPr>
          <w:sz w:val="20"/>
        </w:rPr>
        <w:t xml:space="preserve">(в ред. Федеральных законов от 18.02.1999 </w:t>
      </w:r>
      <w:hyperlink w:history="0" r:id="rId401"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40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p>
    <w:bookmarkStart w:id="991" w:name="P991"/>
    <w:bookmarkEnd w:id="991"/>
    <w:p>
      <w:pPr>
        <w:pStyle w:val="0"/>
        <w:spacing w:before="200" w:line-rule="auto"/>
        <w:ind w:firstLine="540"/>
        <w:jc w:val="both"/>
      </w:pPr>
      <w:r>
        <w:rPr>
          <w:sz w:val="20"/>
        </w:rPr>
        <w:t xml:space="preserve">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pStyle w:val="0"/>
        <w:jc w:val="both"/>
      </w:pPr>
      <w:r>
        <w:rPr>
          <w:sz w:val="20"/>
        </w:rPr>
        <w:t xml:space="preserve">(в ред. Федерального </w:t>
      </w:r>
      <w:hyperlink w:history="0" r:id="rId403"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pPr>
        <w:pStyle w:val="0"/>
        <w:spacing w:before="200" w:line-rule="auto"/>
        <w:ind w:firstLine="540"/>
        <w:jc w:val="both"/>
      </w:pPr>
      <w:r>
        <w:rPr>
          <w:sz w:val="20"/>
        </w:rPr>
        <w:t xml:space="preserve">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pPr>
        <w:pStyle w:val="0"/>
        <w:jc w:val="both"/>
      </w:pPr>
      <w:r>
        <w:rPr>
          <w:sz w:val="20"/>
        </w:rPr>
        <w:t xml:space="preserve">(в ред. Федерального </w:t>
      </w:r>
      <w:hyperlink w:history="0" r:id="rId404"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pPr>
        <w:pStyle w:val="0"/>
        <w:jc w:val="both"/>
      </w:pPr>
      <w:r>
        <w:rPr>
          <w:sz w:val="20"/>
        </w:rPr>
        <w:t xml:space="preserve">(в ред. Федеральных законов от 18.02.1999 </w:t>
      </w:r>
      <w:hyperlink w:history="0" r:id="rId405"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N 34-ФЗ,</w:t>
        </w:r>
      </w:hyperlink>
      <w:r>
        <w:rPr>
          <w:sz w:val="20"/>
        </w:rPr>
        <w:t xml:space="preserve"> от 11.06.2003 </w:t>
      </w:r>
      <w:hyperlink w:history="0" r:id="rId40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26.06.2007 </w:t>
      </w:r>
      <w:hyperlink w:history="0" r:id="rId40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w:t>
      </w:r>
    </w:p>
    <w:bookmarkStart w:id="998" w:name="P998"/>
    <w:bookmarkEnd w:id="998"/>
    <w:p>
      <w:pPr>
        <w:pStyle w:val="0"/>
        <w:spacing w:before="200" w:line-rule="auto"/>
        <w:ind w:firstLine="540"/>
        <w:jc w:val="both"/>
      </w:pPr>
      <w:r>
        <w:rPr>
          <w:sz w:val="20"/>
        </w:rPr>
        <w:t xml:space="preserve">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
    <w:p>
      <w:pPr>
        <w:pStyle w:val="0"/>
        <w:jc w:val="both"/>
      </w:pPr>
      <w:r>
        <w:rPr>
          <w:sz w:val="20"/>
        </w:rPr>
        <w:t xml:space="preserve">(п. 7 введен Федеральным </w:t>
      </w:r>
      <w:hyperlink w:history="0" r:id="rId408"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18.02.1999 N 34-ФЗ, в ред. Федерального </w:t>
      </w:r>
      <w:hyperlink w:history="0" r:id="rId40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Указанное в </w:t>
      </w:r>
      <w:hyperlink w:history="0" w:anchor="P998" w:tooltip="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
        <w:r>
          <w:rPr>
            <w:sz w:val="20"/>
            <w:color w:val="0000ff"/>
          </w:rPr>
          <w:t xml:space="preserve">абзаце первом</w:t>
        </w:r>
      </w:hyperlink>
      <w:r>
        <w:rPr>
          <w:sz w:val="20"/>
        </w:rP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pPr>
        <w:pStyle w:val="0"/>
        <w:jc w:val="both"/>
      </w:pPr>
      <w:r>
        <w:rPr>
          <w:sz w:val="20"/>
        </w:rPr>
        <w:t xml:space="preserve">(абзац введен Федеральным </w:t>
      </w:r>
      <w:hyperlink w:history="0" r:id="rId41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pPr>
        <w:pStyle w:val="0"/>
        <w:jc w:val="both"/>
      </w:pPr>
      <w:r>
        <w:rPr>
          <w:sz w:val="20"/>
        </w:rPr>
        <w:t xml:space="preserve">(абзац введен Федеральным </w:t>
      </w:r>
      <w:hyperlink w:history="0" r:id="rId41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имущество кооператива передано в залог для обеспечения кредитов (займов),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(займов), по которым субсидирование осуществляется за счет средств федерального бюджета или бюджета субъекта Российской Федерации.</w:t>
      </w:r>
    </w:p>
    <w:p>
      <w:pPr>
        <w:pStyle w:val="0"/>
        <w:jc w:val="both"/>
      </w:pPr>
      <w:r>
        <w:rPr>
          <w:sz w:val="20"/>
        </w:rPr>
        <w:t xml:space="preserve">(абзац введен Федеральным </w:t>
      </w:r>
      <w:hyperlink w:history="0" r:id="rId41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 в ред. Федерального </w:t>
      </w:r>
      <w:hyperlink w:history="0" r:id="rId413"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pPr>
      <w:r>
        <w:rPr>
          <w:sz w:val="20"/>
        </w:rPr>
      </w:r>
    </w:p>
    <w:p>
      <w:pPr>
        <w:pStyle w:val="2"/>
        <w:outlineLvl w:val="0"/>
        <w:jc w:val="center"/>
      </w:pPr>
      <w:r>
        <w:rPr>
          <w:sz w:val="20"/>
        </w:rPr>
        <w:t xml:space="preserve">Глава VII. ОСНОВЫ ДЕЯТЕЛЬНОСТИ КООПЕРАТИВА</w:t>
      </w:r>
    </w:p>
    <w:p>
      <w:pPr>
        <w:pStyle w:val="0"/>
      </w:pPr>
      <w:r>
        <w:rPr>
          <w:sz w:val="20"/>
        </w:rPr>
      </w:r>
    </w:p>
    <w:p>
      <w:pPr>
        <w:pStyle w:val="2"/>
        <w:outlineLvl w:val="1"/>
        <w:ind w:firstLine="540"/>
        <w:jc w:val="both"/>
      </w:pPr>
      <w:r>
        <w:rPr>
          <w:sz w:val="20"/>
        </w:rPr>
        <w:t xml:space="preserve">Статья 38. Сделки кооператива</w:t>
      </w:r>
    </w:p>
    <w:p>
      <w:pPr>
        <w:pStyle w:val="0"/>
        <w:jc w:val="both"/>
      </w:pPr>
      <w:r>
        <w:rPr>
          <w:sz w:val="20"/>
        </w:rPr>
        <w:t xml:space="preserve">(в ред. Федерального </w:t>
      </w:r>
      <w:hyperlink w:history="0" r:id="rId41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0"/>
        <w:ind w:firstLine="540"/>
        <w:jc w:val="both"/>
      </w:pPr>
      <w:r>
        <w:rPr>
          <w:sz w:val="20"/>
        </w:rPr>
        <w:t xml:space="preserve">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pPr>
        <w:pStyle w:val="0"/>
        <w:spacing w:before="200" w:line-rule="auto"/>
        <w:ind w:firstLine="540"/>
        <w:jc w:val="both"/>
      </w:pPr>
      <w:r>
        <w:rPr>
          <w:sz w:val="20"/>
        </w:rPr>
        <w:t xml:space="preserve">2. В договоре могут быть предусмотрены условия об ответственности сторон за неисполнение или ненадлежащее исполнение обязательств по договору.</w:t>
      </w:r>
    </w:p>
    <w:p>
      <w:pPr>
        <w:pStyle w:val="0"/>
        <w:spacing w:before="200" w:line-rule="auto"/>
        <w:ind w:firstLine="540"/>
        <w:jc w:val="both"/>
      </w:pPr>
      <w:r>
        <w:rPr>
          <w:sz w:val="20"/>
        </w:rPr>
        <w:t xml:space="preserve">3. 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(за исключением случаев, предусмотренных </w:t>
      </w:r>
      <w:hyperlink w:history="0" w:anchor="P1017" w:tooltip="Уставом кооператива могут быть предусмотрены полномочия председателя кооператива по принятию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и этом уставом кооператива может устанавливаться предельная стоимость указанных сделок, которая не может превышать 10 процентов от общей стоимости активов кооператива за вычетом стоимости земельных уч...">
        <w:r>
          <w:rPr>
            <w:sz w:val="20"/>
            <w:color w:val="0000ff"/>
          </w:rPr>
          <w:t xml:space="preserve">абзацем третьим</w:t>
        </w:r>
      </w:hyperlink>
      <w:r>
        <w:rPr>
          <w:sz w:val="20"/>
        </w:rPr>
        <w:t xml:space="preserve"> настоящего пункта), от 10 до 20 процентов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pPr>
        <w:pStyle w:val="0"/>
        <w:jc w:val="both"/>
      </w:pPr>
      <w:r>
        <w:rPr>
          <w:sz w:val="20"/>
        </w:rPr>
        <w:t xml:space="preserve">(в ред. Федерального </w:t>
      </w:r>
      <w:hyperlink w:history="0" r:id="rId415" w:tooltip="Федеральный закон от 02.12.2019 N 417-ФЗ &quot;О внесении изменений в статью 38 Федерального закона &quot;О сельскохозяйственной кооперации&quot; {КонсультантПлюс}">
        <w:r>
          <w:rPr>
            <w:sz w:val="20"/>
            <w:color w:val="0000ff"/>
          </w:rPr>
          <w:t xml:space="preserve">закона</w:t>
        </w:r>
      </w:hyperlink>
      <w:r>
        <w:rPr>
          <w:sz w:val="20"/>
        </w:rPr>
        <w:t xml:space="preserve"> от 02.12.2019 N 417-ФЗ)</w:t>
      </w:r>
    </w:p>
    <w:p>
      <w:pPr>
        <w:pStyle w:val="0"/>
        <w:spacing w:before="200" w:line-rule="auto"/>
        <w:ind w:firstLine="540"/>
        <w:jc w:val="both"/>
      </w:pPr>
      <w:r>
        <w:rPr>
          <w:sz w:val="20"/>
        </w:rPr>
        <w:t xml:space="preserve">Сделки кооператива по отчуждению и приобретению земельных участков и основных средств кооператива совершаются в соответствии с </w:t>
      </w:r>
      <w:hyperlink w:history="0" w:anchor="P461" w:tooltip="3. Решения по вопросам, определенным подпунктами 1, 4, 5, 6 и 9 пункта 2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
        <w:r>
          <w:rPr>
            <w:sz w:val="20"/>
            <w:color w:val="0000ff"/>
          </w:rPr>
          <w:t xml:space="preserve">пунктом 3 статьи 20</w:t>
        </w:r>
      </w:hyperlink>
      <w:r>
        <w:rPr>
          <w:sz w:val="20"/>
        </w:rPr>
        <w:t xml:space="preserve"> настоящего Федерального закона.</w:t>
      </w:r>
    </w:p>
    <w:bookmarkStart w:id="1017" w:name="P1017"/>
    <w:bookmarkEnd w:id="1017"/>
    <w:p>
      <w:pPr>
        <w:pStyle w:val="0"/>
        <w:spacing w:before="200" w:line-rule="auto"/>
        <w:ind w:firstLine="540"/>
        <w:jc w:val="both"/>
      </w:pPr>
      <w:r>
        <w:rPr>
          <w:sz w:val="20"/>
        </w:rPr>
        <w:t xml:space="preserve">Уставом кооператива могут быть предусмотрены полномочия председателя кооператива по принятию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При этом уставом кооператива может устанавливаться предельная стоимость указанных сделок, которая не может превышать 10 процентов от общей стоимости активов кооператива за вычетом стоимости земельных участков и основных средств кооператива.</w:t>
      </w:r>
    </w:p>
    <w:p>
      <w:pPr>
        <w:pStyle w:val="0"/>
        <w:jc w:val="both"/>
      </w:pPr>
      <w:r>
        <w:rPr>
          <w:sz w:val="20"/>
        </w:rPr>
        <w:t xml:space="preserve">(абзац введен Федеральным </w:t>
      </w:r>
      <w:hyperlink w:history="0" r:id="rId416" w:tooltip="Федеральный закон от 02.12.2019 N 417-ФЗ &quot;О внесении изменений в статью 38 Федерального закона &quot;О сельскохозяйственной кооперации&quot; {КонсультантПлюс}">
        <w:r>
          <w:rPr>
            <w:sz w:val="20"/>
            <w:color w:val="0000ff"/>
          </w:rPr>
          <w:t xml:space="preserve">законом</w:t>
        </w:r>
      </w:hyperlink>
      <w:r>
        <w:rPr>
          <w:sz w:val="20"/>
        </w:rPr>
        <w:t xml:space="preserve"> от 02.12.2019 N 417-ФЗ)</w:t>
      </w:r>
    </w:p>
    <w:p>
      <w:pPr>
        <w:pStyle w:val="0"/>
        <w:jc w:val="both"/>
      </w:pPr>
      <w:r>
        <w:rPr>
          <w:sz w:val="20"/>
        </w:rPr>
        <w:t xml:space="preserve">(п. 3 в ред. Федерального </w:t>
      </w:r>
      <w:hyperlink w:history="0" r:id="rId41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bookmarkStart w:id="1020" w:name="P1020"/>
    <w:bookmarkEnd w:id="1020"/>
    <w:p>
      <w:pPr>
        <w:pStyle w:val="0"/>
        <w:spacing w:before="200" w:line-rule="auto"/>
        <w:ind w:firstLine="540"/>
        <w:jc w:val="both"/>
      </w:pPr>
      <w:r>
        <w:rPr>
          <w:sz w:val="20"/>
        </w:rPr>
        <w:t xml:space="preserve">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pPr>
        <w:pStyle w:val="0"/>
        <w:jc w:val="both"/>
      </w:pPr>
      <w:r>
        <w:rPr>
          <w:sz w:val="20"/>
        </w:rPr>
        <w:t xml:space="preserve">(п. 4 введен Федеральным </w:t>
      </w:r>
      <w:hyperlink w:history="0" r:id="rId41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5. Лица, указанные в </w:t>
      </w:r>
      <w:hyperlink w:history="0" w:anchor="P1020" w:tooltip="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
        <w:r>
          <w:rPr>
            <w:sz w:val="20"/>
            <w:color w:val="0000ff"/>
          </w:rPr>
          <w:t xml:space="preserve">пункте 4</w:t>
        </w:r>
      </w:hyperlink>
      <w:r>
        <w:rPr>
          <w:sz w:val="20"/>
        </w:rP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pPr>
        <w:pStyle w:val="0"/>
        <w:jc w:val="both"/>
      </w:pPr>
      <w:r>
        <w:rPr>
          <w:sz w:val="20"/>
        </w:rPr>
        <w:t xml:space="preserve">(в ред. Федерального </w:t>
      </w:r>
      <w:hyperlink w:history="0" r:id="rId41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pPr>
        <w:pStyle w:val="0"/>
        <w:spacing w:before="200" w:line-rule="auto"/>
        <w:ind w:firstLine="540"/>
        <w:jc w:val="both"/>
      </w:pPr>
      <w:r>
        <w:rPr>
          <w:sz w:val="20"/>
        </w:rPr>
        <w:t xml:space="preserve">юридических лицах, в состав органов управления которых они входят, и крестьянских (фермерских) хозяйствах, членами или главами которых они являются;</w:t>
      </w:r>
    </w:p>
    <w:p>
      <w:pPr>
        <w:pStyle w:val="0"/>
        <w:spacing w:before="200" w:line-rule="auto"/>
        <w:ind w:firstLine="540"/>
        <w:jc w:val="both"/>
      </w:pPr>
      <w:r>
        <w:rPr>
          <w:sz w:val="20"/>
        </w:rPr>
        <w:t xml:space="preserve">совершаемых или предполагаемых сделках, о которых им известно и в которых они могут быть заинтересованными лицами.</w:t>
      </w:r>
    </w:p>
    <w:p>
      <w:pPr>
        <w:pStyle w:val="0"/>
        <w:jc w:val="both"/>
      </w:pPr>
      <w:r>
        <w:rPr>
          <w:sz w:val="20"/>
        </w:rPr>
        <w:t xml:space="preserve">(п. 5 введен Федеральным </w:t>
      </w:r>
      <w:hyperlink w:history="0" r:id="rId42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pPr>
        <w:pStyle w:val="0"/>
        <w:jc w:val="both"/>
      </w:pPr>
      <w:r>
        <w:rPr>
          <w:sz w:val="20"/>
        </w:rPr>
        <w:t xml:space="preserve">(п. 6 введен Федеральным </w:t>
      </w:r>
      <w:hyperlink w:history="0" r:id="rId42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7. 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если кооператив является членом ревизионного союза,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
    <w:p>
      <w:pPr>
        <w:pStyle w:val="0"/>
        <w:jc w:val="both"/>
      </w:pPr>
      <w:r>
        <w:rPr>
          <w:sz w:val="20"/>
        </w:rPr>
        <w:t xml:space="preserve">(п. 7 введен Федеральным </w:t>
      </w:r>
      <w:hyperlink w:history="0" r:id="rId42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 в ред. Федеральных законов от 03.11.2006 </w:t>
      </w:r>
      <w:hyperlink w:history="0" r:id="rId42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07.10.2022 </w:t>
      </w:r>
      <w:hyperlink w:history="0" r:id="rId424"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N 398-ФЗ</w:t>
        </w:r>
      </w:hyperlink>
      <w:r>
        <w:rPr>
          <w:sz w:val="20"/>
        </w:rPr>
        <w:t xml:space="preserve">)</w:t>
      </w:r>
    </w:p>
    <w:p>
      <w:pPr>
        <w:pStyle w:val="0"/>
        <w:spacing w:before="200" w:line-rule="auto"/>
        <w:ind w:firstLine="540"/>
        <w:jc w:val="both"/>
      </w:pPr>
      <w:r>
        <w:rPr>
          <w:sz w:val="20"/>
        </w:rPr>
        <w:t xml:space="preserve">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pPr>
        <w:pStyle w:val="0"/>
        <w:spacing w:before="200" w:line-rule="auto"/>
        <w:ind w:firstLine="540"/>
        <w:jc w:val="both"/>
      </w:pPr>
      <w:r>
        <w:rPr>
          <w:sz w:val="20"/>
        </w:rPr>
        <w:t xml:space="preserve">Срок исковой давности по требованию о признании сделки кооператива недействительной в случае его пропуска восстановлению не подлежит.</w:t>
      </w:r>
    </w:p>
    <w:p>
      <w:pPr>
        <w:pStyle w:val="0"/>
        <w:spacing w:before="200" w:line-rule="auto"/>
        <w:ind w:firstLine="540"/>
        <w:jc w:val="both"/>
      </w:pPr>
      <w:r>
        <w:rPr>
          <w:sz w:val="20"/>
        </w:rPr>
        <w:t xml:space="preserve">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pPr>
        <w:pStyle w:val="0"/>
        <w:spacing w:before="200" w:line-rule="auto"/>
        <w:ind w:firstLine="540"/>
        <w:jc w:val="both"/>
      </w:pPr>
      <w:r>
        <w:rPr>
          <w:sz w:val="20"/>
        </w:rPr>
        <w:t xml:space="preserve">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pPr>
        <w:pStyle w:val="0"/>
        <w:spacing w:before="200" w:line-rule="auto"/>
        <w:ind w:firstLine="540"/>
        <w:jc w:val="both"/>
      </w:pPr>
      <w:r>
        <w:rPr>
          <w:sz w:val="20"/>
        </w:rPr>
        <w:t xml:space="preserve">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pPr>
        <w:pStyle w:val="0"/>
        <w:spacing w:before="200" w:line-rule="auto"/>
        <w:ind w:firstLine="540"/>
        <w:jc w:val="both"/>
      </w:pPr>
      <w:r>
        <w:rPr>
          <w:sz w:val="20"/>
        </w:rPr>
        <w:t xml:space="preserve">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pPr>
        <w:pStyle w:val="0"/>
        <w:jc w:val="both"/>
      </w:pPr>
      <w:r>
        <w:rPr>
          <w:sz w:val="20"/>
        </w:rPr>
        <w:t xml:space="preserve">(п. 8 введен Федеральным </w:t>
      </w:r>
      <w:hyperlink w:history="0" r:id="rId425"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pPr>
      <w:r>
        <w:rPr>
          <w:sz w:val="20"/>
        </w:rPr>
      </w:r>
    </w:p>
    <w:p>
      <w:pPr>
        <w:pStyle w:val="2"/>
        <w:outlineLvl w:val="1"/>
        <w:ind w:firstLine="540"/>
        <w:jc w:val="both"/>
      </w:pPr>
      <w:r>
        <w:rPr>
          <w:sz w:val="20"/>
        </w:rPr>
        <w:t xml:space="preserve">Статья 39. Ведение документации и отчетность кооператива. Предоставление кооперативом документов</w:t>
      </w:r>
    </w:p>
    <w:p>
      <w:pPr>
        <w:pStyle w:val="0"/>
        <w:jc w:val="both"/>
      </w:pPr>
      <w:r>
        <w:rPr>
          <w:sz w:val="20"/>
        </w:rPr>
        <w:t xml:space="preserve">(в ред. Федеральных законов от 19.07.2009 </w:t>
      </w:r>
      <w:hyperlink w:history="0" r:id="rId426"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N 205-ФЗ</w:t>
        </w:r>
      </w:hyperlink>
      <w:r>
        <w:rPr>
          <w:sz w:val="20"/>
        </w:rPr>
        <w:t xml:space="preserve">, от 04.11.2014 </w:t>
      </w:r>
      <w:hyperlink w:history="0" r:id="rId427"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rPr>
        <w:t xml:space="preserve">)</w:t>
      </w:r>
    </w:p>
    <w:p>
      <w:pPr>
        <w:pStyle w:val="0"/>
      </w:pPr>
      <w:r>
        <w:rPr>
          <w:sz w:val="20"/>
        </w:rPr>
      </w:r>
    </w:p>
    <w:p>
      <w:pPr>
        <w:pStyle w:val="0"/>
        <w:ind w:firstLine="540"/>
        <w:jc w:val="both"/>
      </w:pPr>
      <w:r>
        <w:rPr>
          <w:sz w:val="20"/>
        </w:rPr>
        <w:t xml:space="preserve">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pPr>
        <w:pStyle w:val="0"/>
        <w:jc w:val="both"/>
      </w:pPr>
      <w:r>
        <w:rPr>
          <w:sz w:val="20"/>
        </w:rPr>
        <w:t xml:space="preserve">(в ред. Федеральных законов от 03.11.2006 </w:t>
      </w:r>
      <w:hyperlink w:history="0" r:id="rId42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04.11.2014 </w:t>
      </w:r>
      <w:hyperlink w:history="0" r:id="rId429"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rPr>
        <w:t xml:space="preserve">)</w:t>
      </w:r>
    </w:p>
    <w:p>
      <w:pPr>
        <w:pStyle w:val="0"/>
        <w:spacing w:before="200" w:line-rule="auto"/>
        <w:ind w:firstLine="540"/>
        <w:jc w:val="both"/>
      </w:pPr>
      <w:r>
        <w:rPr>
          <w:sz w:val="20"/>
        </w:rPr>
        <w:t xml:space="preserve">2. Годовой отчет и годовая бухгалтерская (финансовая) отчетность кооператива утверждаются общим собранием членов кооператива.</w:t>
      </w:r>
    </w:p>
    <w:p>
      <w:pPr>
        <w:pStyle w:val="0"/>
        <w:spacing w:before="200" w:line-rule="auto"/>
        <w:ind w:firstLine="540"/>
        <w:jc w:val="both"/>
      </w:pPr>
      <w:r>
        <w:rPr>
          <w:sz w:val="20"/>
        </w:rPr>
        <w:t xml:space="preserve">Утверждению годового отчета и годовой бухгалтерской (финансовой) отчетности кооператива, являющегося членом ревизионного союза, предшествует проверка ревизионным союзом указанных документов.</w:t>
      </w:r>
    </w:p>
    <w:p>
      <w:pPr>
        <w:pStyle w:val="0"/>
        <w:spacing w:before="200" w:line-rule="auto"/>
        <w:ind w:firstLine="540"/>
        <w:jc w:val="both"/>
      </w:pPr>
      <w:r>
        <w:rPr>
          <w:sz w:val="20"/>
        </w:rPr>
        <w:t xml:space="preserve">Годовая бухгалтерская (финансовая) отчетность кредитного кооператива, не являющегося членом ревизионного союза, подлежит обязательной аудиторской проверке в случае, если число физических лиц, являющихся членами кредитного кооператива или ассоциированными членами кредитного кооператива, превышает две тысячи человек, а также в случае, если сумма активов бухгалтерского баланса кредитного кооператива по состоянию на конец года, непосредственно предшествовавшего отчетному году, составляет более 400 миллионов рублей.</w:t>
      </w:r>
    </w:p>
    <w:p>
      <w:pPr>
        <w:pStyle w:val="0"/>
        <w:jc w:val="both"/>
      </w:pPr>
      <w:r>
        <w:rPr>
          <w:sz w:val="20"/>
        </w:rPr>
        <w:t xml:space="preserve">(п. 2 в ред. Федерального </w:t>
      </w:r>
      <w:hyperlink w:history="0" r:id="rId430"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07.10.2022 N 398-ФЗ)</w:t>
      </w:r>
    </w:p>
    <w:p>
      <w:pPr>
        <w:pStyle w:val="0"/>
        <w:spacing w:before="200" w:line-rule="auto"/>
        <w:ind w:firstLine="540"/>
        <w:jc w:val="both"/>
      </w:pPr>
      <w:r>
        <w:rPr>
          <w:sz w:val="20"/>
        </w:rPr>
        <w:t xml:space="preserve">3. Утратил силу. - Федеральный </w:t>
      </w:r>
      <w:hyperlink w:history="0" r:id="rId431"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04.11.2014 N 344-ФЗ.</w:t>
      </w:r>
    </w:p>
    <w:p>
      <w:pPr>
        <w:pStyle w:val="0"/>
        <w:spacing w:before="200" w:line-rule="auto"/>
        <w:ind w:firstLine="540"/>
        <w:jc w:val="both"/>
      </w:pPr>
      <w:r>
        <w:rPr>
          <w:sz w:val="20"/>
        </w:rPr>
        <w:t xml:space="preserve">4. Кооператив несет установленную </w:t>
      </w:r>
      <w:hyperlink w:history="0" r:id="rId432" w:tooltip="&quot;Кодекс Российской Федерации об административных правонарушениях&quot; от 30.12.2001 N 195-ФЗ (ред. от 23.07.2025) {КонсультантПлюс}">
        <w:r>
          <w:rPr>
            <w:sz w:val="20"/>
            <w:color w:val="0000ff"/>
          </w:rPr>
          <w:t xml:space="preserve">законодательством</w:t>
        </w:r>
      </w:hyperlink>
      <w:r>
        <w:rPr>
          <w:sz w:val="20"/>
        </w:rP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pPr>
        <w:pStyle w:val="0"/>
        <w:jc w:val="both"/>
      </w:pPr>
      <w:r>
        <w:rPr>
          <w:sz w:val="20"/>
        </w:rPr>
        <w:t xml:space="preserve">(в ред. Федерального </w:t>
      </w:r>
      <w:hyperlink w:history="0" r:id="rId433"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bookmarkStart w:id="1052" w:name="P1052"/>
    <w:bookmarkEnd w:id="1052"/>
    <w:p>
      <w:pPr>
        <w:pStyle w:val="0"/>
        <w:spacing w:before="200" w:line-rule="auto"/>
        <w:ind w:firstLine="540"/>
        <w:jc w:val="both"/>
      </w:pPr>
      <w:r>
        <w:rPr>
          <w:sz w:val="20"/>
        </w:rPr>
        <w:t xml:space="preserve">5. Кооператив обязан хранить следующие документы:</w:t>
      </w:r>
    </w:p>
    <w:p>
      <w:pPr>
        <w:pStyle w:val="0"/>
        <w:spacing w:before="200" w:line-rule="auto"/>
        <w:ind w:firstLine="540"/>
        <w:jc w:val="both"/>
      </w:pPr>
      <w:r>
        <w:rPr>
          <w:sz w:val="20"/>
        </w:rPr>
        <w:t xml:space="preserve">1) устав кооператива, а также зарегистрированные в установленном </w:t>
      </w:r>
      <w:hyperlink w:history="0" r:id="rId434"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0"/>
            <w:color w:val="0000ff"/>
          </w:rPr>
          <w:t xml:space="preserve">порядке</w:t>
        </w:r>
      </w:hyperlink>
      <w:r>
        <w:rPr>
          <w:sz w:val="20"/>
        </w:rPr>
        <w:t xml:space="preserve"> внесенные изменения в него;</w:t>
      </w:r>
    </w:p>
    <w:p>
      <w:pPr>
        <w:pStyle w:val="0"/>
        <w:spacing w:before="200" w:line-rule="auto"/>
        <w:ind w:firstLine="540"/>
        <w:jc w:val="both"/>
      </w:pPr>
      <w:r>
        <w:rPr>
          <w:sz w:val="20"/>
        </w:rPr>
        <w:t xml:space="preserve">2) документ, подтверждающий государственную регистрацию кооператива;</w:t>
      </w:r>
    </w:p>
    <w:p>
      <w:pPr>
        <w:pStyle w:val="0"/>
        <w:spacing w:before="200" w:line-rule="auto"/>
        <w:ind w:firstLine="540"/>
        <w:jc w:val="both"/>
      </w:pPr>
      <w:r>
        <w:rPr>
          <w:sz w:val="20"/>
        </w:rPr>
        <w:t xml:space="preserve">3) реестр членов кооператива и ассоциированных членов кооператива или выписку из этого реестра;</w:t>
      </w:r>
    </w:p>
    <w:p>
      <w:pPr>
        <w:pStyle w:val="0"/>
        <w:spacing w:before="200" w:line-rule="auto"/>
        <w:ind w:firstLine="540"/>
        <w:jc w:val="both"/>
      </w:pPr>
      <w:r>
        <w:rPr>
          <w:sz w:val="20"/>
        </w:rPr>
        <w:t xml:space="preserve">4) документы, подтверждающие права кооператива на имущество, находящееся на его балансе;</w:t>
      </w:r>
    </w:p>
    <w:p>
      <w:pPr>
        <w:pStyle w:val="0"/>
        <w:spacing w:before="200" w:line-rule="auto"/>
        <w:ind w:firstLine="540"/>
        <w:jc w:val="both"/>
      </w:pPr>
      <w:r>
        <w:rPr>
          <w:sz w:val="20"/>
        </w:rPr>
        <w:t xml:space="preserve">5) внутренние документы (положения) кооператива;</w:t>
      </w:r>
    </w:p>
    <w:p>
      <w:pPr>
        <w:pStyle w:val="0"/>
        <w:spacing w:before="200" w:line-rule="auto"/>
        <w:ind w:firstLine="540"/>
        <w:jc w:val="both"/>
      </w:pPr>
      <w:r>
        <w:rPr>
          <w:sz w:val="20"/>
        </w:rPr>
        <w:t xml:space="preserve">6) положения о филиалах и представительствах кооператива;</w:t>
      </w:r>
    </w:p>
    <w:p>
      <w:pPr>
        <w:pStyle w:val="0"/>
        <w:spacing w:before="200" w:line-rule="auto"/>
        <w:ind w:firstLine="540"/>
        <w:jc w:val="both"/>
      </w:pPr>
      <w:r>
        <w:rPr>
          <w:sz w:val="20"/>
        </w:rPr>
        <w:t xml:space="preserve">7) протоколы общих собраний членов кооператива, заседаний правления кооператива и наблюдательного совета кооператива, бюллетени для голосования;</w:t>
      </w:r>
    </w:p>
    <w:p>
      <w:pPr>
        <w:pStyle w:val="0"/>
        <w:spacing w:before="200" w:line-rule="auto"/>
        <w:ind w:firstLine="540"/>
        <w:jc w:val="both"/>
      </w:pPr>
      <w:r>
        <w:rPr>
          <w:sz w:val="20"/>
        </w:rPr>
        <w:t xml:space="preserve">8) заключения ревизионного союза, государственных, муниципальных органов финансового контроля;</w:t>
      </w:r>
    </w:p>
    <w:p>
      <w:pPr>
        <w:pStyle w:val="0"/>
        <w:spacing w:before="200" w:line-rule="auto"/>
        <w:ind w:firstLine="540"/>
        <w:jc w:val="both"/>
      </w:pPr>
      <w:r>
        <w:rPr>
          <w:sz w:val="20"/>
        </w:rPr>
        <w:t xml:space="preserve">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pPr>
        <w:pStyle w:val="0"/>
        <w:jc w:val="both"/>
      </w:pPr>
      <w:r>
        <w:rPr>
          <w:sz w:val="20"/>
        </w:rPr>
        <w:t xml:space="preserve">(п. 5 введен Федеральным </w:t>
      </w:r>
      <w:hyperlink w:history="0" r:id="rId435"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6. Кооператив хранит документы, предусмотренные </w:t>
      </w:r>
      <w:hyperlink w:history="0" w:anchor="P1052" w:tooltip="5. Кооператив обязан хранить следующие документы:">
        <w:r>
          <w:rPr>
            <w:sz w:val="20"/>
            <w:color w:val="0000ff"/>
          </w:rPr>
          <w:t xml:space="preserve">пунктом 5</w:t>
        </w:r>
      </w:hyperlink>
      <w:r>
        <w:rPr>
          <w:sz w:val="20"/>
        </w:rP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pPr>
        <w:pStyle w:val="0"/>
        <w:jc w:val="both"/>
      </w:pPr>
      <w:r>
        <w:rPr>
          <w:sz w:val="20"/>
        </w:rPr>
        <w:t xml:space="preserve">(п. 6 введен Федеральным </w:t>
      </w:r>
      <w:hyperlink w:history="0" r:id="rId43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bookmarkStart w:id="1065" w:name="P1065"/>
    <w:bookmarkEnd w:id="1065"/>
    <w:p>
      <w:pPr>
        <w:pStyle w:val="0"/>
        <w:spacing w:before="200" w:line-rule="auto"/>
        <w:ind w:firstLine="540"/>
        <w:jc w:val="both"/>
      </w:pPr>
      <w:r>
        <w:rPr>
          <w:sz w:val="20"/>
        </w:rPr>
        <w:t xml:space="preserve">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pPr>
        <w:pStyle w:val="0"/>
        <w:jc w:val="both"/>
      </w:pPr>
      <w:r>
        <w:rPr>
          <w:sz w:val="20"/>
        </w:rPr>
        <w:t xml:space="preserve">(п. 7 введен Федеральным </w:t>
      </w:r>
      <w:hyperlink w:history="0" r:id="rId437"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spacing w:before="200" w:line-rule="auto"/>
        <w:ind w:firstLine="540"/>
        <w:jc w:val="both"/>
      </w:pPr>
      <w:r>
        <w:rPr>
          <w:sz w:val="20"/>
        </w:rP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history="0" w:anchor="P1052" w:tooltip="5. Кооператив обязан хранить следующие документы:">
        <w:r>
          <w:rPr>
            <w:sz w:val="20"/>
            <w:color w:val="0000ff"/>
          </w:rPr>
          <w:t xml:space="preserve">пунктами 5</w:t>
        </w:r>
      </w:hyperlink>
      <w:r>
        <w:rPr>
          <w:sz w:val="20"/>
        </w:rPr>
        <w:t xml:space="preserve"> и </w:t>
      </w:r>
      <w:hyperlink w:history="0" w:anchor="P1065" w:tooltip="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w:r>
          <w:rPr>
            <w:sz w:val="20"/>
            <w:color w:val="0000ff"/>
          </w:rPr>
          <w:t xml:space="preserve">7</w:t>
        </w:r>
      </w:hyperlink>
      <w:r>
        <w:rPr>
          <w:sz w:val="20"/>
        </w:rP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pPr>
        <w:pStyle w:val="0"/>
        <w:jc w:val="both"/>
      </w:pPr>
      <w:r>
        <w:rPr>
          <w:sz w:val="20"/>
        </w:rPr>
        <w:t xml:space="preserve">(п. 8 введен Федеральным </w:t>
      </w:r>
      <w:hyperlink w:history="0" r:id="rId43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spacing w:before="200" w:line-rule="auto"/>
        <w:ind w:firstLine="540"/>
        <w:jc w:val="both"/>
      </w:pPr>
      <w:r>
        <w:rPr>
          <w:sz w:val="20"/>
        </w:rPr>
        <w:t xml:space="preserve">9. В реестре членов кооператива и ассоциированных членов кооператива содержится информация:</w:t>
      </w:r>
    </w:p>
    <w:p>
      <w:pPr>
        <w:pStyle w:val="0"/>
        <w:spacing w:before="200" w:line-rule="auto"/>
        <w:ind w:firstLine="540"/>
        <w:jc w:val="both"/>
      </w:pPr>
      <w:r>
        <w:rPr>
          <w:sz w:val="20"/>
        </w:rPr>
        <w:t xml:space="preserve">1) о персональном составе членов кооператива и ассоциированных членов кооператива на текущую дату;</w:t>
      </w:r>
    </w:p>
    <w:p>
      <w:pPr>
        <w:pStyle w:val="0"/>
        <w:spacing w:before="200" w:line-rule="auto"/>
        <w:ind w:firstLine="540"/>
        <w:jc w:val="both"/>
      </w:pPr>
      <w:r>
        <w:rPr>
          <w:sz w:val="20"/>
        </w:rPr>
        <w:t xml:space="preserve">2) о стоимости паевого взноса и приращенного пая членов кооператива;</w:t>
      </w:r>
    </w:p>
    <w:p>
      <w:pPr>
        <w:pStyle w:val="0"/>
        <w:spacing w:before="200" w:line-rule="auto"/>
        <w:ind w:firstLine="540"/>
        <w:jc w:val="both"/>
      </w:pPr>
      <w:r>
        <w:rPr>
          <w:sz w:val="20"/>
        </w:rPr>
        <w:t xml:space="preserve">3) о стоимости паевого взноса ассоциированных членов кооператива;</w:t>
      </w:r>
    </w:p>
    <w:p>
      <w:pPr>
        <w:pStyle w:val="0"/>
        <w:spacing w:before="200" w:line-rule="auto"/>
        <w:ind w:firstLine="540"/>
        <w:jc w:val="both"/>
      </w:pPr>
      <w:r>
        <w:rPr>
          <w:sz w:val="20"/>
        </w:rPr>
        <w:t xml:space="preserve">4) иная информация (при необходимости).</w:t>
      </w:r>
    </w:p>
    <w:p>
      <w:pPr>
        <w:pStyle w:val="0"/>
        <w:jc w:val="both"/>
      </w:pPr>
      <w:r>
        <w:rPr>
          <w:sz w:val="20"/>
        </w:rPr>
        <w:t xml:space="preserve">(п. 9 введен Федеральным </w:t>
      </w:r>
      <w:hyperlink w:history="0" r:id="rId439"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законом</w:t>
        </w:r>
      </w:hyperlink>
      <w:r>
        <w:rPr>
          <w:sz w:val="20"/>
        </w:rPr>
        <w:t xml:space="preserve"> от 05.04.2021 N 70-ФЗ)</w:t>
      </w:r>
    </w:p>
    <w:p>
      <w:pPr>
        <w:pStyle w:val="0"/>
      </w:pPr>
      <w:r>
        <w:rPr>
          <w:sz w:val="20"/>
        </w:rPr>
      </w:r>
    </w:p>
    <w:p>
      <w:pPr>
        <w:pStyle w:val="2"/>
        <w:outlineLvl w:val="1"/>
        <w:ind w:firstLine="540"/>
        <w:jc w:val="both"/>
      </w:pPr>
      <w:r>
        <w:rPr>
          <w:sz w:val="20"/>
        </w:rPr>
        <w:t xml:space="preserve">Статья 40. Труд в кооперативах</w:t>
      </w:r>
    </w:p>
    <w:p>
      <w:pPr>
        <w:pStyle w:val="0"/>
      </w:pPr>
      <w:r>
        <w:rPr>
          <w:sz w:val="20"/>
        </w:rPr>
      </w:r>
    </w:p>
    <w:p>
      <w:pPr>
        <w:pStyle w:val="0"/>
        <w:ind w:firstLine="540"/>
        <w:jc w:val="both"/>
      </w:pPr>
      <w:r>
        <w:rPr>
          <w:sz w:val="20"/>
        </w:rPr>
        <w:t xml:space="preserve">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pPr>
        <w:pStyle w:val="0"/>
        <w:spacing w:before="200" w:line-rule="auto"/>
        <w:ind w:firstLine="540"/>
        <w:jc w:val="both"/>
      </w:pPr>
      <w:r>
        <w:rPr>
          <w:sz w:val="20"/>
        </w:rPr>
        <w:t xml:space="preserve">2. Трудовые отношения работников в кооперативе регулируются </w:t>
      </w:r>
      <w:hyperlink w:history="0" r:id="rId440" w:tooltip="&quot;Трудовой кодекс Российской Федерации&quot; от 30.12.2001 N 197-ФЗ (ред. от 07.04.2025) {КонсультантПлюс}">
        <w:r>
          <w:rPr>
            <w:sz w:val="20"/>
            <w:color w:val="0000ff"/>
          </w:rPr>
          <w:t xml:space="preserve">законодательством</w:t>
        </w:r>
      </w:hyperlink>
      <w:r>
        <w:rPr>
          <w:sz w:val="20"/>
        </w:rPr>
        <w:t xml:space="preserve"> о труде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pPr>
        <w:pStyle w:val="0"/>
        <w:spacing w:before="200" w:line-rule="auto"/>
        <w:ind w:firstLine="540"/>
        <w:jc w:val="both"/>
      </w:pPr>
      <w:r>
        <w:rPr>
          <w:sz w:val="20"/>
        </w:rPr>
        <w:t xml:space="preserve">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и (или) на основании соответствующей информации, внесенной в сведения о трудовой деятельности указанных членов кооператива, работников кооператива. Не допускается установление условий, ухудшающих положение работников кооператива по сравнению с нормами, установленными трудовым законодательством (минимальный размер оплаты труда, продолжительность отпуска и другие).</w:t>
      </w:r>
    </w:p>
    <w:p>
      <w:pPr>
        <w:pStyle w:val="0"/>
        <w:jc w:val="both"/>
      </w:pPr>
      <w:r>
        <w:rPr>
          <w:sz w:val="20"/>
        </w:rPr>
        <w:t xml:space="preserve">(в ред. Федеральных законов от 11.06.2003 </w:t>
      </w:r>
      <w:hyperlink w:history="0" r:id="rId44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44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31.07.2020 </w:t>
      </w:r>
      <w:hyperlink w:history="0" r:id="rId443"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5. Утратил силу с 1 января 2023 года. - Федеральный </w:t>
      </w:r>
      <w:hyperlink w:history="0" r:id="rId44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w:t>
        </w:r>
      </w:hyperlink>
      <w:r>
        <w:rPr>
          <w:sz w:val="20"/>
        </w:rPr>
        <w:t xml:space="preserve"> от 28.12.2022 N 569-ФЗ.</w:t>
      </w:r>
    </w:p>
    <w:p>
      <w:pPr>
        <w:pStyle w:val="0"/>
        <w:spacing w:before="200" w:line-rule="auto"/>
        <w:ind w:firstLine="540"/>
        <w:jc w:val="both"/>
      </w:pPr>
      <w:r>
        <w:rPr>
          <w:sz w:val="20"/>
        </w:rPr>
        <w:t xml:space="preserve">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01.10.2025 п. 7 ст. 40 излагается в новой редакции (</w:t>
            </w:r>
            <w:hyperlink w:history="0" r:id="rId445" w:tooltip="Федеральный закон от 07.06.2025 N 136-ФЗ &quot;О внесении изменений в Федеральный закон &quot;О сельскохозяйственной кооперации&quot; ------------ Не вступил в силу {КонсультантПлюс}">
              <w:r>
                <w:rPr>
                  <w:sz w:val="20"/>
                  <w:color w:val="0000ff"/>
                </w:rPr>
                <w:t xml:space="preserve">ФЗ</w:t>
              </w:r>
            </w:hyperlink>
            <w:r>
              <w:rPr>
                <w:sz w:val="20"/>
                <w:color w:val="392c69"/>
              </w:rPr>
              <w:t xml:space="preserve"> от 07.06.2025 N 136-ФЗ). См. будущую </w:t>
            </w:r>
            <w:hyperlink w:history="0" r:id="rId446" w:tooltip="Федеральный закон от 08.12.1995 N 193-ФЗ (ред. от 07.06.2025) &quot;О сельскохозяйственной кооп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pPr>
        <w:pStyle w:val="0"/>
        <w:jc w:val="both"/>
      </w:pPr>
      <w:r>
        <w:rPr>
          <w:sz w:val="20"/>
        </w:rPr>
        <w:t xml:space="preserve">(в ред. Федерального </w:t>
      </w:r>
      <w:hyperlink w:history="0" r:id="rId44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pPr>
        <w:pStyle w:val="0"/>
        <w:jc w:val="both"/>
      </w:pPr>
      <w:r>
        <w:rPr>
          <w:sz w:val="20"/>
        </w:rPr>
        <w:t xml:space="preserve">(п. 8 введен Федеральным </w:t>
      </w:r>
      <w:hyperlink w:history="0" r:id="rId44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spacing w:before="200" w:line-rule="auto"/>
        <w:ind w:firstLine="540"/>
        <w:jc w:val="both"/>
      </w:pPr>
      <w:r>
        <w:rPr>
          <w:sz w:val="20"/>
        </w:rPr>
        <w:t xml:space="preserve">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pPr>
        <w:pStyle w:val="0"/>
        <w:jc w:val="both"/>
      </w:pPr>
      <w:r>
        <w:rPr>
          <w:sz w:val="20"/>
        </w:rPr>
        <w:t xml:space="preserve">(п. 9 введен Федеральным </w:t>
      </w:r>
      <w:hyperlink w:history="0" r:id="rId449"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40.1. Особенности деятельности кредитных кооперативов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45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pPr>
      <w:r>
        <w:rPr>
          <w:sz w:val="20"/>
        </w:rPr>
      </w:r>
    </w:p>
    <w:p>
      <w:pPr>
        <w:pStyle w:val="0"/>
        <w:ind w:firstLine="540"/>
        <w:jc w:val="both"/>
      </w:pPr>
      <w:r>
        <w:rPr>
          <w:sz w:val="20"/>
        </w:rPr>
        <w:t xml:space="preserve">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pPr>
        <w:pStyle w:val="0"/>
        <w:spacing w:before="200" w:line-rule="auto"/>
        <w:ind w:firstLine="540"/>
        <w:jc w:val="both"/>
      </w:pPr>
      <w:r>
        <w:rPr>
          <w:sz w:val="20"/>
        </w:rPr>
        <w:t xml:space="preserve">2. 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кредитного кооператива последующего уровня, членом которого является кредитный кооператив,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pPr>
        <w:pStyle w:val="0"/>
        <w:jc w:val="both"/>
      </w:pPr>
      <w:r>
        <w:rPr>
          <w:sz w:val="20"/>
        </w:rPr>
        <w:t xml:space="preserve">(в ред. Федеральных законов от 20.04.2015 </w:t>
      </w:r>
      <w:hyperlink w:history="0" r:id="rId451" w:tooltip="Федеральный закон от 20.04.2015 N 99-ФЗ (ред. от 03.07.2016) &quot;О внесении изменений в Федеральный закон &quot;О сельскохозяйственной кооперации&quot; {КонсультантПлюс}">
        <w:r>
          <w:rPr>
            <w:sz w:val="20"/>
            <w:color w:val="0000ff"/>
          </w:rPr>
          <w:t xml:space="preserve">N 99-ФЗ</w:t>
        </w:r>
      </w:hyperlink>
      <w:r>
        <w:rPr>
          <w:sz w:val="20"/>
        </w:rPr>
        <w:t xml:space="preserve">, от 07.10.2022 </w:t>
      </w:r>
      <w:hyperlink w:history="0" r:id="rId452"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N 398-ФЗ</w:t>
        </w:r>
      </w:hyperlink>
      <w:r>
        <w:rPr>
          <w:sz w:val="20"/>
        </w:rPr>
        <w:t xml:space="preserve">)</w:t>
      </w:r>
    </w:p>
    <w:p>
      <w:pPr>
        <w:pStyle w:val="0"/>
        <w:spacing w:before="200" w:line-rule="auto"/>
        <w:ind w:firstLine="540"/>
        <w:jc w:val="both"/>
      </w:pPr>
      <w:r>
        <w:rPr>
          <w:sz w:val="20"/>
        </w:rPr>
        <w:t xml:space="preserve">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pPr>
        <w:pStyle w:val="0"/>
        <w:spacing w:before="200" w:line-rule="auto"/>
        <w:ind w:firstLine="540"/>
        <w:jc w:val="both"/>
      </w:pPr>
      <w:r>
        <w:rPr>
          <w:sz w:val="20"/>
        </w:rPr>
        <w:t xml:space="preserve">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pPr>
        <w:pStyle w:val="0"/>
        <w:jc w:val="both"/>
      </w:pPr>
      <w:r>
        <w:rPr>
          <w:sz w:val="20"/>
        </w:rPr>
        <w:t xml:space="preserve">(в ред. Федерального </w:t>
      </w:r>
      <w:hyperlink w:history="0" r:id="rId45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pPr>
        <w:pStyle w:val="0"/>
        <w:jc w:val="both"/>
      </w:pPr>
      <w:r>
        <w:rPr>
          <w:sz w:val="20"/>
        </w:rPr>
        <w:t xml:space="preserve">(в ред. Федерального </w:t>
      </w:r>
      <w:hyperlink w:history="0" r:id="rId45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pPr>
        <w:pStyle w:val="0"/>
        <w:spacing w:before="200" w:line-rule="auto"/>
        <w:ind w:firstLine="540"/>
        <w:jc w:val="both"/>
      </w:pPr>
      <w:r>
        <w:rPr>
          <w:sz w:val="20"/>
        </w:rPr>
        <w:t xml:space="preserve">7. Кредитный кооператив не вправе:</w:t>
      </w:r>
    </w:p>
    <w:p>
      <w:pPr>
        <w:pStyle w:val="0"/>
        <w:spacing w:before="200" w:line-rule="auto"/>
        <w:ind w:firstLine="540"/>
        <w:jc w:val="both"/>
      </w:pPr>
      <w:r>
        <w:rPr>
          <w:sz w:val="20"/>
        </w:rPr>
        <w:t xml:space="preserve">выдавать займы гражданам или юридическим лицам, не являющимся членами кредитного кооператива, за исключением случаев предоставления кредитным кооперативом займов кредитному кооперативу последующего уровня, членом которого является кредитный кооператив;</w:t>
      </w:r>
    </w:p>
    <w:p>
      <w:pPr>
        <w:pStyle w:val="0"/>
        <w:jc w:val="both"/>
      </w:pPr>
      <w:r>
        <w:rPr>
          <w:sz w:val="20"/>
        </w:rPr>
        <w:t xml:space="preserve">(в ред. Федерального </w:t>
      </w:r>
      <w:hyperlink w:history="0" r:id="rId455"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07.10.2022 N 398-ФЗ)</w:t>
      </w:r>
    </w:p>
    <w:p>
      <w:pPr>
        <w:pStyle w:val="0"/>
        <w:spacing w:before="200" w:line-rule="auto"/>
        <w:ind w:firstLine="540"/>
        <w:jc w:val="both"/>
      </w:pPr>
      <w:r>
        <w:rPr>
          <w:sz w:val="20"/>
        </w:rPr>
        <w:t xml:space="preserve">эмитировать собственные ценные бумаги;</w:t>
      </w:r>
    </w:p>
    <w:p>
      <w:pPr>
        <w:pStyle w:val="0"/>
        <w:spacing w:before="200" w:line-rule="auto"/>
        <w:ind w:firstLine="540"/>
        <w:jc w:val="both"/>
      </w:pPr>
      <w:r>
        <w:rPr>
          <w:sz w:val="20"/>
        </w:rPr>
        <w:t xml:space="preserve">покупать акции и другие ценные бумаги иных эмитентов, осуществлять другие операции на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pPr>
        <w:pStyle w:val="0"/>
        <w:jc w:val="both"/>
      </w:pPr>
      <w:r>
        <w:rPr>
          <w:sz w:val="20"/>
        </w:rPr>
        <w:t xml:space="preserve">(в ред. Федерального </w:t>
      </w:r>
      <w:hyperlink w:history="0" r:id="rId45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займов, привлекаемых от кредитного кооператива последующего уровня, членом которого является кредитный кооператив, а также случаев, предусмотренных настоящим Федеральным законом.</w:t>
      </w:r>
    </w:p>
    <w:p>
      <w:pPr>
        <w:pStyle w:val="0"/>
        <w:jc w:val="both"/>
      </w:pPr>
      <w:r>
        <w:rPr>
          <w:sz w:val="20"/>
        </w:rPr>
        <w:t xml:space="preserve">(абзац введен Федеральным </w:t>
      </w:r>
      <w:hyperlink w:history="0" r:id="rId457"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 в ред. Федеральных законов от 20.04.2015 </w:t>
      </w:r>
      <w:hyperlink w:history="0" r:id="rId458" w:tooltip="Федеральный закон от 20.04.2015 N 99-ФЗ (ред. от 03.07.2016) &quot;О внесении изменений в Федеральный закон &quot;О сельскохозяйственной кооперации&quot; {КонсультантПлюс}">
        <w:r>
          <w:rPr>
            <w:sz w:val="20"/>
            <w:color w:val="0000ff"/>
          </w:rPr>
          <w:t xml:space="preserve">N 99-ФЗ</w:t>
        </w:r>
      </w:hyperlink>
      <w:r>
        <w:rPr>
          <w:sz w:val="20"/>
        </w:rPr>
        <w:t xml:space="preserve">, от 07.10.2022 </w:t>
      </w:r>
      <w:hyperlink w:history="0" r:id="rId459"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N 398-ФЗ</w:t>
        </w:r>
      </w:hyperlink>
      <w:r>
        <w:rPr>
          <w:sz w:val="20"/>
        </w:rPr>
        <w:t xml:space="preserve">)</w:t>
      </w:r>
    </w:p>
    <w:p>
      <w:pPr>
        <w:pStyle w:val="0"/>
        <w:spacing w:before="200" w:line-rule="auto"/>
        <w:ind w:firstLine="540"/>
        <w:jc w:val="both"/>
      </w:pPr>
      <w:r>
        <w:rPr>
          <w:sz w:val="20"/>
        </w:rPr>
        <w:t xml:space="preserve">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pPr>
        <w:pStyle w:val="0"/>
        <w:spacing w:before="200" w:line-rule="auto"/>
        <w:ind w:firstLine="540"/>
        <w:jc w:val="both"/>
      </w:pPr>
      <w:r>
        <w:rPr>
          <w:sz w:val="20"/>
        </w:rPr>
        <w:t xml:space="preserve">9. Кредитный кооператив обязан:</w:t>
      </w:r>
    </w:p>
    <w:p>
      <w:pPr>
        <w:pStyle w:val="0"/>
        <w:spacing w:before="200" w:line-rule="auto"/>
        <w:ind w:firstLine="540"/>
        <w:jc w:val="both"/>
      </w:pPr>
      <w:r>
        <w:rPr>
          <w:sz w:val="20"/>
        </w:rPr>
        <w:t xml:space="preserve">формировать резервный фонд для обеспечения непредвиденных расходов;</w:t>
      </w:r>
    </w:p>
    <w:p>
      <w:pPr>
        <w:pStyle w:val="0"/>
        <w:spacing w:before="200" w:line-rule="auto"/>
        <w:ind w:firstLine="540"/>
        <w:jc w:val="both"/>
      </w:pPr>
      <w:r>
        <w:rPr>
          <w:sz w:val="20"/>
        </w:rPr>
        <w:t xml:space="preserve">абзац утратил силу. - Федеральный </w:t>
      </w:r>
      <w:hyperlink w:history="0" r:id="rId46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13.07.2020 N 196-ФЗ.</w:t>
      </w:r>
    </w:p>
    <w:p>
      <w:pPr>
        <w:pStyle w:val="0"/>
        <w:spacing w:before="200" w:line-rule="auto"/>
        <w:ind w:firstLine="540"/>
        <w:jc w:val="both"/>
      </w:pPr>
      <w:r>
        <w:rPr>
          <w:sz w:val="20"/>
        </w:rPr>
        <w:t xml:space="preserve">хранить обращения, а также копии уведомлений и копии ответов на обращения в течение трех лет со дня регистрации таких обращений.</w:t>
      </w:r>
    </w:p>
    <w:p>
      <w:pPr>
        <w:pStyle w:val="0"/>
        <w:jc w:val="both"/>
      </w:pPr>
      <w:r>
        <w:rPr>
          <w:sz w:val="20"/>
        </w:rPr>
        <w:t xml:space="preserve">(абзац введен Федеральным </w:t>
      </w:r>
      <w:hyperlink w:history="0" r:id="rId461"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442-ФЗ)</w:t>
      </w:r>
    </w:p>
    <w:p>
      <w:pPr>
        <w:pStyle w:val="0"/>
        <w:spacing w:before="200" w:line-rule="auto"/>
        <w:ind w:firstLine="540"/>
        <w:jc w:val="both"/>
      </w:pPr>
      <w:r>
        <w:rPr>
          <w:sz w:val="20"/>
        </w:rPr>
        <w:t xml:space="preserve">9.1. В целях снижения рисков, обеспечения финансовой устойчивости и защиты интересов своих членов и ассоциированных членов кредитный кооператив вправе страховать свои имущественные интересы в страховых организациях и (или) обществах взаимного страхования.</w:t>
      </w:r>
    </w:p>
    <w:p>
      <w:pPr>
        <w:pStyle w:val="0"/>
        <w:jc w:val="both"/>
      </w:pPr>
      <w:r>
        <w:rPr>
          <w:sz w:val="20"/>
        </w:rPr>
        <w:t xml:space="preserve">(п. 9.1 введен Федеральным </w:t>
      </w:r>
      <w:hyperlink w:history="0" r:id="rId462"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07.10.2022 N 398-ФЗ)</w:t>
      </w:r>
    </w:p>
    <w:p>
      <w:pPr>
        <w:pStyle w:val="0"/>
        <w:spacing w:before="200" w:line-rule="auto"/>
        <w:ind w:firstLine="540"/>
        <w:jc w:val="both"/>
      </w:pPr>
      <w:r>
        <w:rPr>
          <w:sz w:val="20"/>
        </w:rPr>
        <w:t xml:space="preserve">9.2. Кредитный кооператив вправе страховать риск своей ответственности за нарушение договоров займа, на основании которых привлекаются денежные средства членов кредитного кооператива и ассоциированных членов кредитного кооператива.</w:t>
      </w:r>
    </w:p>
    <w:p>
      <w:pPr>
        <w:pStyle w:val="0"/>
        <w:jc w:val="both"/>
      </w:pPr>
      <w:r>
        <w:rPr>
          <w:sz w:val="20"/>
        </w:rPr>
        <w:t xml:space="preserve">(п. 9.2 введен Федеральным </w:t>
      </w:r>
      <w:hyperlink w:history="0" r:id="rId463"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07.10.2022 N 398-ФЗ)</w:t>
      </w:r>
    </w:p>
    <w:p>
      <w:pPr>
        <w:pStyle w:val="0"/>
        <w:spacing w:before="200" w:line-rule="auto"/>
        <w:ind w:firstLine="540"/>
        <w:jc w:val="both"/>
      </w:pPr>
      <w:r>
        <w:rPr>
          <w:sz w:val="20"/>
        </w:rPr>
        <w:t xml:space="preserve">10. Устав кредитного кооператива, помимо сведений, указанных в </w:t>
      </w:r>
      <w:hyperlink w:history="0" w:anchor="P224" w:tooltip="Статья 11. Сведения, обязательные для устава кооператива">
        <w:r>
          <w:rPr>
            <w:sz w:val="20"/>
            <w:color w:val="0000ff"/>
          </w:rPr>
          <w:t xml:space="preserve">статье 11</w:t>
        </w:r>
      </w:hyperlink>
      <w:r>
        <w:rPr>
          <w:sz w:val="20"/>
        </w:rPr>
        <w:t xml:space="preserve"> настоящего Федерального закона, должен содержать следующие сведения:</w:t>
      </w:r>
    </w:p>
    <w:p>
      <w:pPr>
        <w:pStyle w:val="0"/>
        <w:spacing w:before="200" w:line-rule="auto"/>
        <w:ind w:firstLine="540"/>
        <w:jc w:val="both"/>
      </w:pPr>
      <w:r>
        <w:rPr>
          <w:sz w:val="20"/>
        </w:rPr>
        <w:t xml:space="preserve">условия и порядок выдачи займов кредитным кооперативом своим членам;</w:t>
      </w:r>
    </w:p>
    <w:p>
      <w:pPr>
        <w:pStyle w:val="0"/>
        <w:spacing w:before="200" w:line-rule="auto"/>
        <w:ind w:firstLine="540"/>
        <w:jc w:val="both"/>
      </w:pPr>
      <w:r>
        <w:rPr>
          <w:sz w:val="20"/>
        </w:rPr>
        <w:t xml:space="preserve">условия и порядок получения займов кредитным кооперативом от своих членов и ассоциированных членов.</w:t>
      </w:r>
    </w:p>
    <w:bookmarkStart w:id="1128" w:name="P1128"/>
    <w:bookmarkEnd w:id="1128"/>
    <w:p>
      <w:pPr>
        <w:pStyle w:val="0"/>
        <w:spacing w:before="200" w:line-rule="auto"/>
        <w:ind w:firstLine="540"/>
        <w:jc w:val="both"/>
      </w:pPr>
      <w:r>
        <w:rPr>
          <w:sz w:val="20"/>
        </w:rPr>
        <w:t xml:space="preserve">11. Кредитный кооператив обязан соблюдать следующие финансовые нормативы:</w:t>
      </w:r>
    </w:p>
    <w:p>
      <w:pPr>
        <w:pStyle w:val="0"/>
        <w:spacing w:before="200" w:line-rule="auto"/>
        <w:ind w:firstLine="540"/>
        <w:jc w:val="both"/>
      </w:pPr>
      <w:r>
        <w:rPr>
          <w:sz w:val="20"/>
        </w:rPr>
        <w:t xml:space="preserve">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должно составлять не менее чем три процента (не менее чем два процента для кредитного кооператива, срок деятельности которого составляет менее чем два года со дня его создания), а с 1 июня 2020 года не менее чем пять процентов (не менее чем три процента для кредитного кооператива, срок деятельности которого составляет менее чем два года со дня его создания);</w:t>
      </w:r>
    </w:p>
    <w:bookmarkStart w:id="1130" w:name="P1130"/>
    <w:bookmarkEnd w:id="1130"/>
    <w:p>
      <w:pPr>
        <w:pStyle w:val="0"/>
        <w:spacing w:before="200" w:line-rule="auto"/>
        <w:ind w:firstLine="540"/>
        <w:jc w:val="both"/>
      </w:pPr>
      <w:r>
        <w:rPr>
          <w:sz w:val="20"/>
        </w:rPr>
        <w:t xml:space="preserve">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 менее чем два года со дня его создания);</w:t>
      </w:r>
    </w:p>
    <w:bookmarkStart w:id="1131" w:name="P1131"/>
    <w:bookmarkEnd w:id="1131"/>
    <w:p>
      <w:pPr>
        <w:pStyle w:val="0"/>
        <w:spacing w:before="200" w:line-rule="auto"/>
        <w:ind w:firstLine="540"/>
        <w:jc w:val="both"/>
      </w:pPr>
      <w:r>
        <w:rPr>
          <w:sz w:val="20"/>
        </w:rPr>
        <w:t xml:space="preserve">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 со дня его создания);</w:t>
      </w:r>
    </w:p>
    <w:p>
      <w:pPr>
        <w:pStyle w:val="0"/>
        <w:spacing w:before="200" w:line-rule="auto"/>
        <w:ind w:firstLine="540"/>
        <w:jc w:val="both"/>
      </w:pPr>
      <w:r>
        <w:rPr>
          <w:sz w:val="20"/>
        </w:rPr>
        <w:t xml:space="preserve">4)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кооператива, должно составлять не менее чем три процента;</w:t>
      </w:r>
    </w:p>
    <w:p>
      <w:pPr>
        <w:pStyle w:val="0"/>
        <w:spacing w:before="200" w:line-rule="auto"/>
        <w:ind w:firstLine="540"/>
        <w:jc w:val="both"/>
      </w:pPr>
      <w:r>
        <w:rPr>
          <w:sz w:val="20"/>
        </w:rPr>
        <w:t xml:space="preserve">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кредитного кооператива, должно составлять не более чем 25 процентов;</w:t>
      </w:r>
    </w:p>
    <w:p>
      <w:pPr>
        <w:pStyle w:val="0"/>
        <w:spacing w:before="200" w:line-rule="auto"/>
        <w:ind w:firstLine="540"/>
        <w:jc w:val="both"/>
      </w:pPr>
      <w:r>
        <w:rPr>
          <w:sz w:val="20"/>
        </w:rPr>
        <w:t xml:space="preserve">6) соотношение части активов кредитного кооператива, включающей в себя денежные средства, в том числе средства, размещенные на депозитных счетах в кредитных организациях,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pPr>
        <w:pStyle w:val="0"/>
        <w:jc w:val="both"/>
      </w:pPr>
      <w:r>
        <w:rPr>
          <w:sz w:val="20"/>
        </w:rPr>
        <w:t xml:space="preserve">(в ред. Федерального </w:t>
      </w:r>
      <w:hyperlink w:history="0" r:id="rId464"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07.10.2022 N 398-ФЗ)</w:t>
      </w:r>
    </w:p>
    <w:bookmarkStart w:id="1136" w:name="P1136"/>
    <w:bookmarkEnd w:id="1136"/>
    <w:p>
      <w:pPr>
        <w:pStyle w:val="0"/>
        <w:spacing w:before="200" w:line-rule="auto"/>
        <w:ind w:firstLine="540"/>
        <w:jc w:val="both"/>
      </w:pPr>
      <w:r>
        <w:rPr>
          <w:sz w:val="20"/>
        </w:rPr>
        <w:t xml:space="preserve">7) соотношение суммы денежных требований кредитного кооператива, срок платежа по которым наступает в течение двенадцати месяцев, денежных средств кредитного кооператива, в том числе средств, размещенных на депозитных счетах в кредитных организациях, срок выплаты которых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pPr>
        <w:pStyle w:val="0"/>
        <w:jc w:val="both"/>
      </w:pPr>
      <w:r>
        <w:rPr>
          <w:sz w:val="20"/>
        </w:rPr>
        <w:t xml:space="preserve">(в ред. Федерального </w:t>
      </w:r>
      <w:hyperlink w:history="0" r:id="rId465"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07.10.2022 N 398-ФЗ)</w:t>
      </w:r>
    </w:p>
    <w:p>
      <w:pPr>
        <w:pStyle w:val="0"/>
        <w:jc w:val="both"/>
      </w:pPr>
      <w:r>
        <w:rPr>
          <w:sz w:val="20"/>
        </w:rPr>
        <w:t xml:space="preserve">(п. 11 в ред. Федерального </w:t>
      </w:r>
      <w:hyperlink w:history="0" r:id="rId466" w:tooltip="Федеральный закон от 20.04.2015 N 99-ФЗ (ред. от 03.07.2016) &quot;О внесении изме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20.04.2015 N 99-ФЗ)</w:t>
      </w:r>
    </w:p>
    <w:p>
      <w:pPr>
        <w:pStyle w:val="0"/>
        <w:spacing w:before="200" w:line-rule="auto"/>
        <w:ind w:firstLine="540"/>
        <w:jc w:val="both"/>
      </w:pPr>
      <w:r>
        <w:rPr>
          <w:sz w:val="20"/>
        </w:rPr>
        <w:t xml:space="preserve">11.1. Числовое </w:t>
      </w:r>
      <w:hyperlink w:history="0" r:id="rId467" w:tooltip="Указание Банка России от 27.02.2017 N 4299-У (ред. от 10.04.2023) &quot;О числовом значении финансового норматива и порядке расчета финансовых нормативов сельскохозяйственных кредитных потребительских кооперативов&quot; (Зарегистрировано в Минюсте России 22.03.2017 N 46095) {КонсультантПлюс}">
        <w:r>
          <w:rPr>
            <w:sz w:val="20"/>
            <w:color w:val="0000ff"/>
          </w:rPr>
          <w:t xml:space="preserve">значение</w:t>
        </w:r>
      </w:hyperlink>
      <w:r>
        <w:rPr>
          <w:sz w:val="20"/>
        </w:rPr>
        <w:t xml:space="preserve"> финансового норматива, предусмотренного </w:t>
      </w:r>
      <w:hyperlink w:history="0" w:anchor="P1136" w:tooltip="7) соотношение суммы денежных требований кредитного кооператива, срок платежа по которым наступает в течение двенадцати месяцев, денежных средств кредитного кооператива, в том числе средств, размещенных на депозитных счетах в кредитных организациях, срок выплаты которых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
        <w:r>
          <w:rPr>
            <w:sz w:val="20"/>
            <w:color w:val="0000ff"/>
          </w:rPr>
          <w:t xml:space="preserve">подпунктом 7 пункта 11</w:t>
        </w:r>
      </w:hyperlink>
      <w:r>
        <w:rPr>
          <w:sz w:val="20"/>
        </w:rPr>
        <w:t xml:space="preserve"> настоящей статьи, и </w:t>
      </w:r>
      <w:hyperlink w:history="0" r:id="rId468" w:tooltip="Указание Банка России от 27.02.2017 N 4299-У (ред. от 10.04.2023) &quot;О числовом значении финансового норматива и порядке расчета финансовых нормативов сельскохозяйственных кредитных потребительских кооперативов&quot; (Зарегистрировано в Минюсте России 22.03.2017 N 46095) {КонсультантПлюс}">
        <w:r>
          <w:rPr>
            <w:sz w:val="20"/>
            <w:color w:val="0000ff"/>
          </w:rPr>
          <w:t xml:space="preserve">порядок</w:t>
        </w:r>
      </w:hyperlink>
      <w:r>
        <w:rPr>
          <w:sz w:val="20"/>
        </w:rPr>
        <w:t xml:space="preserve"> расчета финансовых нормативов, предусмотренных </w:t>
      </w:r>
      <w:hyperlink w:history="0" w:anchor="P1128" w:tooltip="11. Кредитный кооператив обязан соблюдать следующие финансовые нормативы:">
        <w:r>
          <w:rPr>
            <w:sz w:val="20"/>
            <w:color w:val="0000ff"/>
          </w:rPr>
          <w:t xml:space="preserve">пунктом 11</w:t>
        </w:r>
      </w:hyperlink>
      <w:r>
        <w:rPr>
          <w:sz w:val="20"/>
        </w:rP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 устанавливать особенности порядка расчета предусмотренного </w:t>
      </w:r>
      <w:hyperlink w:history="0" w:anchor="P1136" w:tooltip="7) соотношение суммы денежных требований кредитного кооператива, срок платежа по которым наступает в течение двенадцати месяцев, денежных средств кредитного кооператива, в том числе средств, размещенных на депозитных счетах в кредитных организациях, срок выплаты которых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
        <w:r>
          <w:rPr>
            <w:sz w:val="20"/>
            <w:color w:val="0000ff"/>
          </w:rPr>
          <w:t xml:space="preserve">подпунктом 7 пункта 11</w:t>
        </w:r>
      </w:hyperlink>
      <w:r>
        <w:rPr>
          <w:sz w:val="20"/>
        </w:rPr>
        <w:t xml:space="preserve"> настоящей статьи финансового норматива и его числового значения.</w:t>
      </w:r>
    </w:p>
    <w:p>
      <w:pPr>
        <w:pStyle w:val="0"/>
        <w:jc w:val="both"/>
      </w:pPr>
      <w:r>
        <w:rPr>
          <w:sz w:val="20"/>
        </w:rPr>
        <w:t xml:space="preserve">(п. 11.1 введен Федеральным </w:t>
      </w:r>
      <w:hyperlink w:history="0" r:id="rId469" w:tooltip="Федеральный закон от 20.04.2015 N 99-ФЗ (ред. от 03.07.2016) &quot;О внесении изме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20.04.2015 N 99-ФЗ)</w:t>
      </w:r>
    </w:p>
    <w:p>
      <w:pPr>
        <w:pStyle w:val="0"/>
        <w:spacing w:before="200" w:line-rule="auto"/>
        <w:ind w:firstLine="540"/>
        <w:jc w:val="both"/>
      </w:pPr>
      <w:r>
        <w:rPr>
          <w:sz w:val="20"/>
        </w:rPr>
        <w:t xml:space="preserve">11.2. Финансовые нормативы, предусмотренные </w:t>
      </w:r>
      <w:hyperlink w:history="0" w:anchor="P1130" w:tooltip="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 менее чем два года со дня его создания);">
        <w:r>
          <w:rPr>
            <w:sz w:val="20"/>
            <w:color w:val="0000ff"/>
          </w:rPr>
          <w:t xml:space="preserve">подпунктами 2</w:t>
        </w:r>
      </w:hyperlink>
      <w:r>
        <w:rPr>
          <w:sz w:val="20"/>
        </w:rPr>
        <w:t xml:space="preserve"> и </w:t>
      </w:r>
      <w:hyperlink w:history="0" w:anchor="P1131" w:tooltip="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 со дня его создания);">
        <w:r>
          <w:rPr>
            <w:sz w:val="20"/>
            <w:color w:val="0000ff"/>
          </w:rPr>
          <w:t xml:space="preserve">3 пункта 11</w:t>
        </w:r>
      </w:hyperlink>
      <w:r>
        <w:rPr>
          <w:sz w:val="20"/>
        </w:rPr>
        <w:t xml:space="preserve"> настоящей статьи, не применяются в отношении кредитных кооперативов последующего уровня, а также в отношении кредитных кооперативов, число членов и ассоциированных членов в которых не превышает 200.</w:t>
      </w:r>
    </w:p>
    <w:p>
      <w:pPr>
        <w:pStyle w:val="0"/>
        <w:jc w:val="both"/>
      </w:pPr>
      <w:r>
        <w:rPr>
          <w:sz w:val="20"/>
        </w:rPr>
        <w:t xml:space="preserve">(п. 11.2 введен Федеральным </w:t>
      </w:r>
      <w:hyperlink w:history="0" r:id="rId470" w:tooltip="Федеральный закон от 08.12.2020 N 421-ФЗ &quot;О внесении изменения в статью 40.1 Федерального закона &quot;О сельскохозяйственной кооперации&quot; {КонсультантПлюс}">
        <w:r>
          <w:rPr>
            <w:sz w:val="20"/>
            <w:color w:val="0000ff"/>
          </w:rPr>
          <w:t xml:space="preserve">законом</w:t>
        </w:r>
      </w:hyperlink>
      <w:r>
        <w:rPr>
          <w:sz w:val="20"/>
        </w:rPr>
        <w:t xml:space="preserve"> от 08.12.2020 N 421-ФЗ)</w:t>
      </w:r>
    </w:p>
    <w:p>
      <w:pPr>
        <w:pStyle w:val="0"/>
        <w:spacing w:before="200" w:line-rule="auto"/>
        <w:ind w:firstLine="540"/>
        <w:jc w:val="both"/>
      </w:pPr>
      <w:r>
        <w:rPr>
          <w:sz w:val="20"/>
        </w:rPr>
        <w:t xml:space="preserve">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 предусмотрены настоящим Федеральным законом, другими федеральными законами и уставом кредитного кооператива.</w:t>
      </w:r>
    </w:p>
    <w:p>
      <w:pPr>
        <w:pStyle w:val="0"/>
        <w:spacing w:before="200" w:line-rule="auto"/>
        <w:ind w:firstLine="540"/>
        <w:jc w:val="both"/>
      </w:pPr>
      <w:r>
        <w:rPr>
          <w:sz w:val="20"/>
        </w:rPr>
        <w:t xml:space="preserve">13. Регулирование деятельности кредитных кооперативов, союзов (ассоциаций) и иных объединений кредитных кооперативов осуществляется Банком России.</w:t>
      </w:r>
    </w:p>
    <w:p>
      <w:pPr>
        <w:pStyle w:val="0"/>
        <w:jc w:val="both"/>
      </w:pPr>
      <w:r>
        <w:rPr>
          <w:sz w:val="20"/>
        </w:rPr>
        <w:t xml:space="preserve">(часть 13 в ред. Федерального </w:t>
      </w:r>
      <w:hyperlink w:history="0" r:id="rId47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pPr>
        <w:pStyle w:val="0"/>
        <w:jc w:val="both"/>
      </w:pPr>
      <w:r>
        <w:rPr>
          <w:sz w:val="20"/>
        </w:rPr>
        <w:t xml:space="preserve">(п. 14 введен Федеральным </w:t>
      </w:r>
      <w:hyperlink w:history="0" r:id="rId47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w:history="0" r:id="rId473"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законом</w:t>
        </w:r>
      </w:hyperlink>
      <w:r>
        <w:rPr>
          <w:sz w:val="20"/>
        </w:rP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w:history="0" r:id="rId474" w:tooltip="Ссылка на КонсультантПлюс">
        <w:r>
          <w:rPr>
            <w:sz w:val="20"/>
            <w:color w:val="0000ff"/>
          </w:rPr>
          <w:t xml:space="preserve">максимальный размер</w:t>
        </w:r>
      </w:hyperlink>
      <w:r>
        <w:rPr>
          <w:sz w:val="20"/>
        </w:rPr>
        <w:t xml:space="preserve">, установленный Советом директоров Банка России.</w:t>
      </w:r>
    </w:p>
    <w:p>
      <w:pPr>
        <w:pStyle w:val="0"/>
        <w:jc w:val="both"/>
      </w:pPr>
      <w:r>
        <w:rPr>
          <w:sz w:val="20"/>
        </w:rPr>
        <w:t xml:space="preserve">(п. 15 введен Федеральным </w:t>
      </w:r>
      <w:hyperlink w:history="0" r:id="rId47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законом</w:t>
        </w:r>
      </w:hyperlink>
      <w:r>
        <w:rPr>
          <w:sz w:val="20"/>
        </w:rPr>
        <w:t xml:space="preserve"> от 21.12.2013 N 363-ФЗ; в ред. Федерального </w:t>
      </w:r>
      <w:hyperlink w:history="0" r:id="rId476" w:tooltip="Федеральный закон от 02.08.2019 N 271-ФЗ (ред. от 02.12.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271-ФЗ)</w:t>
      </w:r>
    </w:p>
    <w:p>
      <w:pPr>
        <w:pStyle w:val="0"/>
        <w:spacing w:before="200" w:line-rule="auto"/>
        <w:ind w:firstLine="540"/>
        <w:jc w:val="both"/>
      </w:pPr>
      <w:r>
        <w:rPr>
          <w:sz w:val="20"/>
        </w:rPr>
        <w:t xml:space="preserve">15.1. Кредитный кооператив, действующий самостоятельно или с привлечением третьих лиц, обязан предоставить физическому лицу, имеющему намерение заключить с кредитным кооперативом договор, направленный на привлечение денежных средств физических лиц,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w:t>
      </w:r>
      <w:hyperlink w:history="0" r:id="rId477" w:tooltip="Ссылка на КонсультантПлюс">
        <w:r>
          <w:rPr>
            <w:sz w:val="20"/>
            <w:color w:val="0000ff"/>
          </w:rPr>
          <w:t xml:space="preserve">базовым стандартом</w:t>
        </w:r>
      </w:hyperlink>
      <w:r>
        <w:rPr>
          <w:sz w:val="20"/>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кооперативы, который разработан, согласован и утвержден в соответствии с требованиями Федерального </w:t>
      </w:r>
      <w:hyperlink w:history="0" r:id="rId478"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закона</w:t>
        </w:r>
      </w:hyperlink>
      <w:r>
        <w:rPr>
          <w:sz w:val="20"/>
        </w:rPr>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форму, способы и порядок предоставления указанной информации.</w:t>
      </w:r>
    </w:p>
    <w:p>
      <w:pPr>
        <w:pStyle w:val="0"/>
        <w:jc w:val="both"/>
      </w:pPr>
      <w:r>
        <w:rPr>
          <w:sz w:val="20"/>
        </w:rPr>
        <w:t xml:space="preserve">(п. 15.1 введен Федеральным </w:t>
      </w:r>
      <w:hyperlink w:history="0" r:id="rId479" w:tooltip="Федеральный закон от 11.06.2021 N 192-ФЗ (ред. от 23.11.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11.06.2021 N 192-ФЗ)</w:t>
      </w:r>
    </w:p>
    <w:p>
      <w:pPr>
        <w:pStyle w:val="0"/>
        <w:spacing w:before="200" w:line-rule="auto"/>
        <w:ind w:firstLine="540"/>
        <w:jc w:val="both"/>
      </w:pPr>
      <w:r>
        <w:rPr>
          <w:sz w:val="20"/>
        </w:rPr>
        <w:t xml:space="preserve">16. Кредитный кооператив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pPr>
        <w:pStyle w:val="0"/>
        <w:jc w:val="both"/>
      </w:pPr>
      <w:r>
        <w:rPr>
          <w:sz w:val="20"/>
        </w:rPr>
        <w:t xml:space="preserve">(п. 16 введен Федеральным </w:t>
      </w:r>
      <w:hyperlink w:history="0" r:id="rId48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40.1 применяется в отношении соответствующих юридических фактов, имевших место с 10.01.2021 (ФЗ от 13.07.2020 </w:t>
            </w:r>
            <w:hyperlink w:history="0" r:id="rId48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В состав правления кредитного кооператива, наблюдательного совета кредитного кооператива, на должности председателя кредитного кооператива, исполнительного директора не могут избираться или назначаться лица, имеющие неснятую или непогашенную судимость за преступления в сфере экономики или преступления против государственной власти.</w:t>
      </w:r>
    </w:p>
    <w:p>
      <w:pPr>
        <w:pStyle w:val="0"/>
        <w:jc w:val="both"/>
      </w:pPr>
      <w:r>
        <w:rPr>
          <w:sz w:val="20"/>
        </w:rPr>
        <w:t xml:space="preserve">(п. 17 введен Федеральным </w:t>
      </w:r>
      <w:hyperlink w:history="0" r:id="rId48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ind w:firstLine="540"/>
        <w:jc w:val="both"/>
      </w:pPr>
      <w:r>
        <w:rPr>
          <w:sz w:val="20"/>
        </w:rPr>
      </w:r>
    </w:p>
    <w:p>
      <w:pPr>
        <w:pStyle w:val="2"/>
        <w:outlineLvl w:val="1"/>
        <w:ind w:firstLine="540"/>
        <w:jc w:val="both"/>
      </w:pPr>
      <w:r>
        <w:rPr>
          <w:sz w:val="20"/>
        </w:rPr>
        <w:t xml:space="preserve">Статья 40.2. Регулирование деятельности, контроль и надзор за деятельностью кредитных кооперативов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483" w:tooltip="Федеральный закон от 20.04.2015 N 99-ФЗ (ред. от 03.07.2016) &quot;О внесении изме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20.04.2015 N 99-ФЗ)</w:t>
      </w:r>
    </w:p>
    <w:p>
      <w:pPr>
        <w:pStyle w:val="0"/>
        <w:jc w:val="both"/>
      </w:pPr>
      <w:r>
        <w:rPr>
          <w:sz w:val="20"/>
        </w:rPr>
      </w:r>
    </w:p>
    <w:p>
      <w:pPr>
        <w:pStyle w:val="0"/>
        <w:ind w:firstLine="540"/>
        <w:jc w:val="both"/>
      </w:pPr>
      <w:r>
        <w:rPr>
          <w:sz w:val="20"/>
        </w:rPr>
        <w:t xml:space="preserve">1. В отношении кредитных кооперативов Банк России:</w:t>
      </w:r>
    </w:p>
    <w:p>
      <w:pPr>
        <w:pStyle w:val="0"/>
        <w:spacing w:before="200" w:line-rule="auto"/>
        <w:ind w:firstLine="540"/>
        <w:jc w:val="both"/>
      </w:pPr>
      <w:r>
        <w:rPr>
          <w:sz w:val="20"/>
        </w:rPr>
        <w:t xml:space="preserve">1) издает в пределах своей компетенции нормативные акты, регулирующие деятельность кредитных кооперативов;</w:t>
      </w:r>
    </w:p>
    <w:p>
      <w:pPr>
        <w:pStyle w:val="0"/>
        <w:spacing w:before="200" w:line-rule="auto"/>
        <w:ind w:firstLine="540"/>
        <w:jc w:val="both"/>
      </w:pPr>
      <w:r>
        <w:rPr>
          <w:sz w:val="20"/>
        </w:rP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w:history="0" r:id="rId484" w:tooltip="Указание Банка России от 07.11.2024 N 6933-У &quot;О порядке ведения Банком России государственного реестра сельскохозяйственных кредитных потребительских кооперативов&quot; (Зарегистрировано в Минюсте России 30.01.2025 N 81084) {КонсультантПлюс}">
        <w:r>
          <w:rPr>
            <w:sz w:val="20"/>
            <w:color w:val="0000ff"/>
          </w:rPr>
          <w:t xml:space="preserve">порядке</w:t>
        </w:r>
      </w:hyperlink>
      <w:r>
        <w:rPr>
          <w:sz w:val="20"/>
        </w:rPr>
        <w:t xml:space="preserve">, установленном нормативным актом Банка России;</w:t>
      </w:r>
    </w:p>
    <w:p>
      <w:pPr>
        <w:pStyle w:val="0"/>
        <w:jc w:val="both"/>
      </w:pPr>
      <w:r>
        <w:rPr>
          <w:sz w:val="20"/>
        </w:rPr>
        <w:t xml:space="preserve">(пп. 2 в ред. Федерального </w:t>
      </w:r>
      <w:hyperlink w:history="0" r:id="rId485"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history="0" w:anchor="P1205" w:tooltip="Статья 40.3. Саморегулируемые организации в сфере финансового рынка, объединяющие кредитные кооперативы">
        <w:r>
          <w:rPr>
            <w:sz w:val="20"/>
            <w:color w:val="0000ff"/>
          </w:rPr>
          <w:t xml:space="preserve">статьей 40.3</w:t>
        </w:r>
      </w:hyperlink>
      <w:r>
        <w:rPr>
          <w:sz w:val="20"/>
        </w:rPr>
        <w:t xml:space="preserve"> настоящего Федерального закона;</w:t>
      </w:r>
    </w:p>
    <w:p>
      <w:pPr>
        <w:pStyle w:val="0"/>
        <w:jc w:val="both"/>
      </w:pPr>
      <w:r>
        <w:rPr>
          <w:sz w:val="20"/>
        </w:rPr>
        <w:t xml:space="preserve">(пп. 3 в ред. Федерального </w:t>
      </w:r>
      <w:hyperlink w:history="0" r:id="rId486"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292-ФЗ)</w:t>
      </w:r>
    </w:p>
    <w:p>
      <w:pPr>
        <w:pStyle w:val="0"/>
        <w:spacing w:before="200" w:line-rule="auto"/>
        <w:ind w:firstLine="540"/>
        <w:jc w:val="both"/>
      </w:pPr>
      <w:r>
        <w:rPr>
          <w:sz w:val="20"/>
        </w:rPr>
        <w:t xml:space="preserve">3.1) устанавливает </w:t>
      </w:r>
      <w:r>
        <w:rPr>
          <w:sz w:val="20"/>
        </w:rPr>
        <w:t xml:space="preserve">формы, сроки и порядок</w:t>
      </w:r>
      <w:r>
        <w:rPr>
          <w:sz w:val="20"/>
        </w:rPr>
        <w:t xml:space="preserve"> составления и представления отчетности и иных документов и информации, предусмотренных </w:t>
      </w:r>
      <w:hyperlink w:history="0" w:anchor="P1197" w:tooltip="3. Кредитные кооперативы, общее число членов и ассоциированных членов которых превышает три тысячи физических лиц и (или) юридических лиц, кредитные кооперативы последующего уровня, а также кредитные кооперативы, не являющиеся членами саморегулируемой организации в сфере финансового рынка, объединяющей кредитные кооперативы, обязаны составлять и представлять в Банк России отчетность и иные документы и информацию, установленные настоящим Федеральным законом, другими федеральными законами и нормативными ак...">
        <w:r>
          <w:rPr>
            <w:sz w:val="20"/>
            <w:color w:val="0000ff"/>
          </w:rPr>
          <w:t xml:space="preserve">абзацем первым пункта 3</w:t>
        </w:r>
      </w:hyperlink>
      <w:r>
        <w:rPr>
          <w:sz w:val="20"/>
        </w:rPr>
        <w:t xml:space="preserve"> настоящей статьи и </w:t>
      </w:r>
      <w:hyperlink w:history="0" w:anchor="P1230" w:tooltip="2.1) обязана в соответствии с требованиями, установленными Банком России, составлять и представлять в Банк России отчетность кредитных кооперативов, общее число членов и ассоциированных членов которых не превышает три тысячи физических лиц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
        <w:r>
          <w:rPr>
            <w:sz w:val="20"/>
            <w:color w:val="0000ff"/>
          </w:rPr>
          <w:t xml:space="preserve">подпунктом 2.1 пункта 5 статьи 40.3</w:t>
        </w:r>
      </w:hyperlink>
      <w:r>
        <w:rPr>
          <w:sz w:val="20"/>
        </w:rPr>
        <w:t xml:space="preserve"> настоящего Федерального закона, необходимых для осуществления контроля и надзора за деятельностью кредитных кооперативов;</w:t>
      </w:r>
    </w:p>
    <w:p>
      <w:pPr>
        <w:pStyle w:val="0"/>
        <w:jc w:val="both"/>
      </w:pPr>
      <w:r>
        <w:rPr>
          <w:sz w:val="20"/>
        </w:rPr>
        <w:t xml:space="preserve">(пп. 3.1 введен Федеральным </w:t>
      </w:r>
      <w:hyperlink w:history="0" r:id="rId487"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
    <w:p>
      <w:pPr>
        <w:pStyle w:val="0"/>
        <w:spacing w:before="200" w:line-rule="auto"/>
        <w:ind w:firstLine="540"/>
        <w:jc w:val="both"/>
      </w:pPr>
      <w:r>
        <w:rPr>
          <w:sz w:val="20"/>
        </w:rPr>
        <w:t xml:space="preserve">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pPr>
        <w:pStyle w:val="0"/>
        <w:spacing w:before="200" w:line-rule="auto"/>
        <w:ind w:firstLine="540"/>
        <w:jc w:val="both"/>
      </w:pPr>
      <w:r>
        <w:rPr>
          <w:sz w:val="20"/>
        </w:rPr>
        <w:t xml:space="preserve">6) запрашивает в едином государственном реестре юридических лиц информацию о кредитном кооперативе;</w:t>
      </w:r>
    </w:p>
    <w:p>
      <w:pPr>
        <w:pStyle w:val="0"/>
        <w:spacing w:before="200" w:line-rule="auto"/>
        <w:ind w:firstLine="540"/>
        <w:jc w:val="both"/>
      </w:pPr>
      <w:r>
        <w:rPr>
          <w:sz w:val="20"/>
        </w:rPr>
        <w:t xml:space="preserve">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w:history="0" r:id="rId488" w:tooltip="Инструкция Банка России от 15.01.2020 N 202-И (ред. от 01.10.2024) &quot;О порядке проведения Банком России проверок поднадзорных лиц&quot; (Зарегистрировано в Минюсте России 22.04.2020 N 58159) {КонсультантПлюс}">
        <w:r>
          <w:rPr>
            <w:sz w:val="20"/>
            <w:color w:val="0000ff"/>
          </w:rPr>
          <w:t xml:space="preserve">порядке</w:t>
        </w:r>
      </w:hyperlink>
      <w:r>
        <w:rPr>
          <w:sz w:val="20"/>
        </w:rPr>
        <w:t xml:space="preserve">, установленном Банком России;</w:t>
      </w:r>
    </w:p>
    <w:p>
      <w:pPr>
        <w:pStyle w:val="0"/>
        <w:spacing w:before="200" w:line-rule="auto"/>
        <w:ind w:firstLine="540"/>
        <w:jc w:val="both"/>
      </w:pPr>
      <w:r>
        <w:rPr>
          <w:sz w:val="20"/>
        </w:rPr>
        <w:t xml:space="preserve">8) утратил силу. - Федеральный </w:t>
      </w:r>
      <w:hyperlink w:history="0" r:id="rId489"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292-ФЗ;</w:t>
      </w:r>
    </w:p>
    <w:p>
      <w:pPr>
        <w:pStyle w:val="0"/>
        <w:spacing w:before="200" w:line-rule="auto"/>
        <w:ind w:firstLine="540"/>
        <w:jc w:val="both"/>
      </w:pPr>
      <w:r>
        <w:rPr>
          <w:sz w:val="20"/>
        </w:rPr>
        <w:t xml:space="preserve">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bookmarkStart w:id="1177" w:name="P1177"/>
    <w:bookmarkEnd w:id="1177"/>
    <w:p>
      <w:pPr>
        <w:pStyle w:val="0"/>
        <w:spacing w:before="200" w:line-rule="auto"/>
        <w:ind w:firstLine="540"/>
        <w:jc w:val="both"/>
      </w:pPr>
      <w:r>
        <w:rPr>
          <w:sz w:val="20"/>
        </w:rPr>
        <w:t xml:space="preserve">10) вправе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и ассоциированных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pPr>
        <w:pStyle w:val="0"/>
        <w:spacing w:before="200" w:line-rule="auto"/>
        <w:ind w:firstLine="540"/>
        <w:jc w:val="both"/>
      </w:pPr>
      <w:r>
        <w:rPr>
          <w:sz w:val="20"/>
        </w:rPr>
        <w:t xml:space="preserve">неоднократного в течение одного года нарушения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pPr>
        <w:pStyle w:val="0"/>
        <w:spacing w:before="200" w:line-rule="auto"/>
        <w:ind w:firstLine="540"/>
        <w:jc w:val="both"/>
      </w:pPr>
      <w:r>
        <w:rPr>
          <w:sz w:val="20"/>
        </w:rPr>
        <w:t xml:space="preserve">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pPr>
        <w:pStyle w:val="0"/>
        <w:spacing w:before="200" w:line-rule="auto"/>
        <w:ind w:firstLine="540"/>
        <w:jc w:val="both"/>
      </w:pPr>
      <w:r>
        <w:rPr>
          <w:sz w:val="20"/>
        </w:rPr>
        <w:t xml:space="preserve">Установленные в соответствии с настоящим подпунктом ограничения деятельности кредитного кооператива действуют до истечения указанного в предписании о введении соответствующего ограничения срока или до отмены предписания;</w:t>
      </w:r>
    </w:p>
    <w:p>
      <w:pPr>
        <w:pStyle w:val="0"/>
        <w:jc w:val="both"/>
      </w:pPr>
      <w:r>
        <w:rPr>
          <w:sz w:val="20"/>
        </w:rPr>
        <w:t xml:space="preserve">(пп. 10 в ред. Федерального </w:t>
      </w:r>
      <w:hyperlink w:history="0" r:id="rId49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11) вправе обращаться в суд с заявлением о ликвидации кредитного кооператива в случае:</w:t>
      </w:r>
    </w:p>
    <w:p>
      <w:pPr>
        <w:pStyle w:val="0"/>
        <w:spacing w:before="200" w:line-rule="auto"/>
        <w:ind w:firstLine="540"/>
        <w:jc w:val="both"/>
      </w:pPr>
      <w:r>
        <w:rPr>
          <w:sz w:val="20"/>
        </w:rPr>
        <w:t xml:space="preserve">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pPr>
        <w:pStyle w:val="0"/>
        <w:spacing w:before="200" w:line-rule="auto"/>
        <w:ind w:firstLine="540"/>
        <w:jc w:val="both"/>
      </w:pPr>
      <w:r>
        <w:rPr>
          <w:sz w:val="20"/>
        </w:rPr>
        <w:t xml:space="preserve">однократного неисполнения в течение одного года кредитным кооперативом предписания об ограничении деятельности кредитного кооператива, указанного в </w:t>
      </w:r>
      <w:hyperlink w:history="0" w:anchor="P1177" w:tooltip="10) вправе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и ассоциированных членов, выдачу займов и проведение иных операций, а также требовать замены лица, осуществляющего функции единоличного исполнительного органа, в случае:">
        <w:r>
          <w:rPr>
            <w:sz w:val="20"/>
            <w:color w:val="0000ff"/>
          </w:rPr>
          <w:t xml:space="preserve">абзаце первом подпункта 10</w:t>
        </w:r>
      </w:hyperlink>
      <w:r>
        <w:rPr>
          <w:sz w:val="20"/>
        </w:rPr>
        <w:t xml:space="preserve"> настоящего пункта;</w:t>
      </w:r>
    </w:p>
    <w:p>
      <w:pPr>
        <w:pStyle w:val="0"/>
        <w:jc w:val="both"/>
      </w:pPr>
      <w:r>
        <w:rPr>
          <w:sz w:val="20"/>
        </w:rPr>
        <w:t xml:space="preserve">(в ред. Федерального </w:t>
      </w:r>
      <w:hyperlink w:history="0" r:id="rId49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pPr>
        <w:pStyle w:val="0"/>
        <w:spacing w:before="200" w:line-rule="auto"/>
        <w:ind w:firstLine="540"/>
        <w:jc w:val="both"/>
      </w:pPr>
      <w:r>
        <w:rPr>
          <w:sz w:val="20"/>
        </w:rPr>
        <w:t xml:space="preserve">однократного нарушения в течение одного года кредитным кооперативом требований, предусмотренных </w:t>
      </w:r>
      <w:hyperlink w:history="0" w:anchor="P703" w:tooltip="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
        <w:r>
          <w:rPr>
            <w:sz w:val="20"/>
            <w:color w:val="0000ff"/>
          </w:rPr>
          <w:t xml:space="preserve">пунктом 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w:history="0" r:id="rId492"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w:t>
      </w:r>
    </w:p>
    <w:p>
      <w:pPr>
        <w:pStyle w:val="0"/>
        <w:jc w:val="both"/>
      </w:pPr>
      <w:r>
        <w:rPr>
          <w:sz w:val="20"/>
        </w:rPr>
        <w:t xml:space="preserve">(абзац введен Федеральным </w:t>
      </w:r>
      <w:hyperlink w:history="0" r:id="rId493"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spacing w:before="200" w:line-rule="auto"/>
        <w:ind w:firstLine="540"/>
        <w:jc w:val="both"/>
      </w:pPr>
      <w:r>
        <w:rPr>
          <w:sz w:val="20"/>
        </w:rPr>
        <w:t xml:space="preserve">неоднократного нарушения в течение одного года кредитным кооперативом требований, предусмотренных </w:t>
      </w:r>
      <w:hyperlink w:history="0" r:id="rId49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статьями 6</w:t>
        </w:r>
      </w:hyperlink>
      <w:r>
        <w:rPr>
          <w:sz w:val="20"/>
        </w:rPr>
        <w:t xml:space="preserve">, </w:t>
      </w:r>
      <w:hyperlink w:history="0" r:id="rId49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7</w:t>
        </w:r>
      </w:hyperlink>
      <w:r>
        <w:rPr>
          <w:sz w:val="20"/>
        </w:rPr>
        <w:t xml:space="preserve"> (за исключением </w:t>
      </w:r>
      <w:hyperlink w:history="0" r:id="rId49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пункта 3</w:t>
        </w:r>
      </w:hyperlink>
      <w:r>
        <w:rPr>
          <w:sz w:val="20"/>
        </w:rPr>
        <w:t xml:space="preserve">), </w:t>
      </w:r>
      <w:hyperlink w:history="0" r:id="rId497"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7.3</w:t>
        </w:r>
      </w:hyperlink>
      <w:r>
        <w:rPr>
          <w:sz w:val="20"/>
        </w:rPr>
        <w:t xml:space="preserve"> и </w:t>
      </w:r>
      <w:hyperlink w:history="0" r:id="rId49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кредитным кооперативом требований нормативных актов Банка России, изданных в соответствии с указанным Федеральным </w:t>
      </w:r>
      <w:hyperlink w:history="0" r:id="rId49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50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неоднократного в течение одного года неисполнения кредитным кооперативом специальных экономических мер, предусмотренных </w:t>
      </w:r>
      <w:hyperlink w:history="0" r:id="rId501" w:tooltip="Федеральный закон от 30.12.2006 N 281-ФЗ (ред. от 08.08.2024) &quot;О специальных экономических мерах и принудительных мерах&quot; {КонсультантПлюс}">
        <w:r>
          <w:rPr>
            <w:sz w:val="20"/>
            <w:color w:val="0000ff"/>
          </w:rPr>
          <w:t xml:space="preserve">статьей 3.1</w:t>
        </w:r>
      </w:hyperlink>
      <w:r>
        <w:rPr>
          <w:sz w:val="20"/>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w:history="0" r:id="rId502" w:tooltip="Федеральный закон от 30.12.2006 N 281-ФЗ (ред. от 08.08.2024) &quot;О специальных экономических мерах и принудительных мерах&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503"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422-ФЗ)</w:t>
      </w:r>
    </w:p>
    <w:p>
      <w:pPr>
        <w:pStyle w:val="0"/>
        <w:spacing w:before="200" w:line-rule="auto"/>
        <w:ind w:firstLine="540"/>
        <w:jc w:val="both"/>
      </w:pPr>
      <w:r>
        <w:rPr>
          <w:sz w:val="20"/>
        </w:rPr>
        <w:t xml:space="preserve">12) вправе направлять своих представителей на общее собрание членов кредитного кооператива.</w:t>
      </w:r>
    </w:p>
    <w:p>
      <w:pPr>
        <w:pStyle w:val="0"/>
        <w:jc w:val="both"/>
      </w:pPr>
      <w:r>
        <w:rPr>
          <w:sz w:val="20"/>
        </w:rPr>
        <w:t xml:space="preserve">(пп. 12 введен Федеральным </w:t>
      </w:r>
      <w:hyperlink w:history="0" r:id="rId50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2. Кредитный кооператив вправе обжаловать действия (бездействие) Банка России в суд.</w:t>
      </w:r>
    </w:p>
    <w:bookmarkStart w:id="1197" w:name="P1197"/>
    <w:bookmarkEnd w:id="1197"/>
    <w:p>
      <w:pPr>
        <w:pStyle w:val="0"/>
        <w:spacing w:before="200" w:line-rule="auto"/>
        <w:ind w:firstLine="540"/>
        <w:jc w:val="both"/>
      </w:pPr>
      <w:r>
        <w:rPr>
          <w:sz w:val="20"/>
        </w:rPr>
        <w:t xml:space="preserve">3. Кредитные кооперативы, общее число членов и ассоциированных членов которых превышает три тысячи физических лиц и (или) юридических лиц, кредитные кооперативы последующего уровня, а также кредитные кооперативы, не являющиеся членами саморегулируемой организации в сфере финансового рынка, объединяющей кредитные кооперативы, обязаны составлять и представлять в Банк России </w:t>
      </w:r>
      <w:hyperlink w:history="0" r:id="rId505" w:tooltip="Указание Банка России от 27.09.2024 N 6871-У &quot;О формах, сроках и порядке составления и представления в Банк России отчетности и иных документов и информации сельскохозяйственных кредитных потребительских кооперативов, о порядке сообщения сельскохозяйственными кредитными потребительскими кооперативами Банку России информации о лицах, которым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quot;  {КонсультантПлюс}">
        <w:r>
          <w:rPr>
            <w:sz w:val="20"/>
            <w:color w:val="0000ff"/>
          </w:rPr>
          <w:t xml:space="preserve">отчетность</w:t>
        </w:r>
      </w:hyperlink>
      <w:r>
        <w:rPr>
          <w:sz w:val="20"/>
        </w:rPr>
        <w:t xml:space="preserve"> и иные документы и информацию, установленные настоящим Федеральным законом, другими федеральными законами и нормативными актами Банка России.</w:t>
      </w:r>
    </w:p>
    <w:p>
      <w:pPr>
        <w:pStyle w:val="0"/>
        <w:spacing w:before="200" w:line-rule="auto"/>
        <w:ind w:firstLine="540"/>
        <w:jc w:val="both"/>
      </w:pPr>
      <w:r>
        <w:rPr>
          <w:sz w:val="20"/>
        </w:rPr>
        <w:t xml:space="preserve">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
    <w:p>
      <w:pPr>
        <w:pStyle w:val="0"/>
        <w:jc w:val="both"/>
      </w:pPr>
      <w:r>
        <w:rPr>
          <w:sz w:val="20"/>
        </w:rPr>
        <w:t xml:space="preserve">(п. 3 в ред. Федерального </w:t>
      </w:r>
      <w:hyperlink w:history="0" r:id="rId50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r>
        <w:rPr>
          <w:sz w:val="20"/>
        </w:rPr>
        <w:t xml:space="preserve">порядке</w:t>
      </w:r>
      <w:r>
        <w:rPr>
          <w:sz w:val="20"/>
        </w:rPr>
        <w:t xml:space="preserve">,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
    <w:p>
      <w:pPr>
        <w:pStyle w:val="0"/>
        <w:jc w:val="both"/>
      </w:pPr>
      <w:r>
        <w:rPr>
          <w:sz w:val="20"/>
        </w:rPr>
        <w:t xml:space="preserve">(п. 4 введен Федеральным </w:t>
      </w:r>
      <w:hyperlink w:history="0" r:id="rId507"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spacing w:before="200" w:line-rule="auto"/>
        <w:ind w:firstLine="540"/>
        <w:jc w:val="both"/>
      </w:pPr>
      <w:r>
        <w:rPr>
          <w:sz w:val="20"/>
        </w:rPr>
        <w:t xml:space="preserve">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позднее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pPr>
        <w:pStyle w:val="0"/>
        <w:jc w:val="both"/>
      </w:pPr>
      <w:r>
        <w:rPr>
          <w:sz w:val="20"/>
        </w:rPr>
        <w:t xml:space="preserve">(п. 5 введен Федеральным </w:t>
      </w:r>
      <w:hyperlink w:history="0" r:id="rId508"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pPr>
      <w:r>
        <w:rPr>
          <w:sz w:val="20"/>
        </w:rPr>
      </w:r>
    </w:p>
    <w:bookmarkStart w:id="1205" w:name="P1205"/>
    <w:bookmarkEnd w:id="1205"/>
    <w:p>
      <w:pPr>
        <w:pStyle w:val="2"/>
        <w:outlineLvl w:val="1"/>
        <w:ind w:firstLine="540"/>
        <w:jc w:val="both"/>
      </w:pPr>
      <w:r>
        <w:rPr>
          <w:sz w:val="20"/>
        </w:rPr>
        <w:t xml:space="preserve">Статья 40.3. Саморегулируемые организации в сфере финансового рынка, объединяющие кредитные кооперативы</w:t>
      </w:r>
    </w:p>
    <w:p>
      <w:pPr>
        <w:pStyle w:val="0"/>
        <w:ind w:firstLine="540"/>
        <w:jc w:val="both"/>
      </w:pPr>
      <w:r>
        <w:rPr>
          <w:sz w:val="20"/>
        </w:rPr>
      </w:r>
    </w:p>
    <w:p>
      <w:pPr>
        <w:pStyle w:val="0"/>
        <w:ind w:firstLine="540"/>
        <w:jc w:val="both"/>
      </w:pPr>
      <w:r>
        <w:rPr>
          <w:sz w:val="20"/>
        </w:rPr>
        <w:t xml:space="preserve">(введена Федеральным </w:t>
      </w:r>
      <w:hyperlink w:history="0" r:id="rId509" w:tooltip="Федеральный закон от 03.07.2016 N 292-ФЗ (ред. от 28.12.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292-ФЗ)</w:t>
      </w:r>
    </w:p>
    <w:p>
      <w:pPr>
        <w:pStyle w:val="0"/>
        <w:jc w:val="both"/>
      </w:pPr>
      <w:r>
        <w:rPr>
          <w:sz w:val="20"/>
        </w:rPr>
      </w:r>
    </w:p>
    <w:p>
      <w:pPr>
        <w:pStyle w:val="0"/>
        <w:ind w:firstLine="540"/>
        <w:jc w:val="both"/>
      </w:pPr>
      <w:r>
        <w:rPr>
          <w:sz w:val="20"/>
        </w:rPr>
        <w:t xml:space="preserve">1. 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w:history="0" r:id="rId510"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pPr>
        <w:pStyle w:val="0"/>
        <w:spacing w:before="200" w:line-rule="auto"/>
        <w:ind w:firstLine="540"/>
        <w:jc w:val="both"/>
      </w:pPr>
      <w:r>
        <w:rPr>
          <w:sz w:val="20"/>
        </w:rPr>
        <w:t xml:space="preserve">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3) создание кредитного кооператива (при наличии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w:history="0" r:id="rId511"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pPr>
        <w:pStyle w:val="0"/>
        <w:spacing w:before="200" w:line-rule="auto"/>
        <w:ind w:firstLine="540"/>
        <w:jc w:val="both"/>
      </w:pPr>
      <w:r>
        <w:rPr>
          <w:sz w:val="20"/>
        </w:rPr>
        <w:t xml:space="preserve">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pPr>
        <w:pStyle w:val="0"/>
        <w:spacing w:before="200" w:line-rule="auto"/>
        <w:ind w:firstLine="540"/>
        <w:jc w:val="both"/>
      </w:pPr>
      <w:r>
        <w:rPr>
          <w:sz w:val="20"/>
        </w:rPr>
        <w:t xml:space="preserve">4. 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pPr>
        <w:pStyle w:val="0"/>
        <w:spacing w:before="200" w:line-rule="auto"/>
        <w:ind w:firstLine="540"/>
        <w:jc w:val="both"/>
      </w:pPr>
      <w:r>
        <w:rPr>
          <w:sz w:val="20"/>
        </w:rPr>
        <w:t xml:space="preserve">1) кредитный кооператив не является членом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2) при осуществлении Банком России надзорных функций в отношении деятельности саморегулируемой организации в сфере финансового рынка, объединяющей кредитные кооперативы, членом которой является кредитный кооператив, общее число членов и ассоциированных членов которого не превышает три тысячи физических лиц и (или) юридических лиц;</w:t>
      </w:r>
    </w:p>
    <w:p>
      <w:pPr>
        <w:pStyle w:val="0"/>
        <w:jc w:val="both"/>
      </w:pPr>
      <w:r>
        <w:rPr>
          <w:sz w:val="20"/>
        </w:rPr>
        <w:t xml:space="preserve">(пп. 2 в ред. Федерального </w:t>
      </w:r>
      <w:hyperlink w:history="0" r:id="rId512"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3) размер активов кредитного кооператива превышает определенное нормативным </w:t>
      </w:r>
      <w:hyperlink w:history="0" r:id="rId513" w:tooltip="Указание Банка России от 09.12.2020 N 5655-У &quot;Об определении размера активов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лиц и (или) юридических лиц, при превышении которого Банк России осуществляет надзор за соблюдением требований законодательства Российской Федерации о сельскохозяйственной кооперации&quot; (Зарегистрировано в Минюсте России 25.01.2021 N 62206) {КонсультантПлюс}">
        <w:r>
          <w:rPr>
            <w:sz w:val="20"/>
            <w:color w:val="0000ff"/>
          </w:rPr>
          <w:t xml:space="preserve">актом</w:t>
        </w:r>
      </w:hyperlink>
      <w:r>
        <w:rPr>
          <w:sz w:val="20"/>
        </w:rPr>
        <w:t xml:space="preserve"> Банка России значение.</w:t>
      </w:r>
    </w:p>
    <w:p>
      <w:pPr>
        <w:pStyle w:val="0"/>
        <w:jc w:val="both"/>
      </w:pPr>
      <w:r>
        <w:rPr>
          <w:sz w:val="20"/>
        </w:rPr>
        <w:t xml:space="preserve">(пп. 3 введен Федеральным </w:t>
      </w:r>
      <w:hyperlink w:history="0" r:id="rId514"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4) при осуществлении надзора за соблюдением кредитным кооперативом требований, установленных </w:t>
      </w:r>
      <w:hyperlink w:history="0" w:anchor="P1237" w:tooltip="Статья 40.4. Рассмотрение обращений кредитным кооперативом">
        <w:r>
          <w:rPr>
            <w:sz w:val="20"/>
            <w:color w:val="0000ff"/>
          </w:rPr>
          <w:t xml:space="preserve">статьей 40.4</w:t>
        </w:r>
      </w:hyperlink>
      <w:r>
        <w:rPr>
          <w:sz w:val="20"/>
        </w:rPr>
        <w:t xml:space="preserve"> настоящего Федерального закона.</w:t>
      </w:r>
    </w:p>
    <w:p>
      <w:pPr>
        <w:pStyle w:val="0"/>
        <w:jc w:val="both"/>
      </w:pPr>
      <w:r>
        <w:rPr>
          <w:sz w:val="20"/>
        </w:rPr>
        <w:t xml:space="preserve">(пп. 4 введен Федеральным </w:t>
      </w:r>
      <w:hyperlink w:history="0" r:id="rId515"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442-ФЗ)</w:t>
      </w:r>
    </w:p>
    <w:p>
      <w:pPr>
        <w:pStyle w:val="0"/>
        <w:spacing w:before="200" w:line-rule="auto"/>
        <w:ind w:firstLine="540"/>
        <w:jc w:val="both"/>
      </w:pPr>
      <w:r>
        <w:rPr>
          <w:sz w:val="20"/>
        </w:rPr>
        <w:t xml:space="preserve">4.1. Банк России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настоящего Федерального закона и принятых в соответствии с ним нормативных актов Банка России направляет данную информацию в саморегулируемую организацию в сфере финансового рынка, объединяющую кредитные кооперативы, членом которой является такой кредитный кооператив, для применения мер, предусмотренных </w:t>
      </w:r>
      <w:hyperlink w:history="0" w:anchor="P1226" w:tooltip="1) обязана применять предусмотренные Федеральным законом от 13 июля 2015 года N 223-ФЗ &quot;О саморегулируемых организациях в сфере финансового рынка&quot;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
        <w:r>
          <w:rPr>
            <w:sz w:val="20"/>
            <w:color w:val="0000ff"/>
          </w:rPr>
          <w:t xml:space="preserve">подпунктом 1 пункта 5</w:t>
        </w:r>
      </w:hyperlink>
      <w:r>
        <w:rPr>
          <w:sz w:val="20"/>
        </w:rPr>
        <w:t xml:space="preserve"> настоящей статьи.</w:t>
      </w:r>
    </w:p>
    <w:p>
      <w:pPr>
        <w:pStyle w:val="0"/>
        <w:jc w:val="both"/>
      </w:pPr>
      <w:r>
        <w:rPr>
          <w:sz w:val="20"/>
        </w:rPr>
        <w:t xml:space="preserve">(п. 4.1 введен Федеральным </w:t>
      </w:r>
      <w:hyperlink w:history="0" r:id="rId516"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5. Саморегулируемая организация в сфере финансового рынка, объединяющая кредитные кооперативы:</w:t>
      </w:r>
    </w:p>
    <w:bookmarkStart w:id="1226" w:name="P1226"/>
    <w:bookmarkEnd w:id="1226"/>
    <w:p>
      <w:pPr>
        <w:pStyle w:val="0"/>
        <w:spacing w:before="200" w:line-rule="auto"/>
        <w:ind w:firstLine="540"/>
        <w:jc w:val="both"/>
      </w:pPr>
      <w:r>
        <w:rPr>
          <w:sz w:val="20"/>
        </w:rPr>
        <w:t xml:space="preserve">1) обязана применять предусмотренные Федеральным </w:t>
      </w:r>
      <w:hyperlink w:history="0" r:id="rId517"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законом</w:t>
        </w:r>
      </w:hyperlink>
      <w:r>
        <w:rPr>
          <w:sz w:val="20"/>
        </w:rP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w:history="0" r:id="rId518" w:tooltip="Указание Банка России от 04.04.2019 N 5116-У (ред. от 09.09.2021) &quot;О требованиях к мерам (включая размеры штрафов), применяемым саморегулируемой организацией в сфере финансового рынка, объединяющей кредитные потребительские кооперативы (сельскохозяйственные кредитные потребительские кооперативы), в отношении своих членов&quot; (Зарегистрировано в Минюсте России 22.10.2019 N 56300) {КонсультантПлюс}">
        <w:r>
          <w:rPr>
            <w:sz w:val="20"/>
            <w:color w:val="0000ff"/>
          </w:rPr>
          <w:t xml:space="preserve">требованиям</w:t>
        </w:r>
      </w:hyperlink>
      <w:r>
        <w:rPr>
          <w:sz w:val="20"/>
        </w:rPr>
        <w:t xml:space="preserve">, установленным нормативным актом Банка России;</w:t>
      </w:r>
    </w:p>
    <w:p>
      <w:pPr>
        <w:pStyle w:val="0"/>
        <w:jc w:val="both"/>
      </w:pPr>
      <w:r>
        <w:rPr>
          <w:sz w:val="20"/>
        </w:rPr>
        <w:t xml:space="preserve">(в ред. Федерального </w:t>
      </w:r>
      <w:hyperlink w:history="0" r:id="rId519"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p>
      <w:pPr>
        <w:pStyle w:val="0"/>
        <w:spacing w:before="200" w:line-rule="auto"/>
        <w:ind w:firstLine="540"/>
        <w:jc w:val="both"/>
      </w:pPr>
      <w:r>
        <w:rPr>
          <w:sz w:val="20"/>
        </w:rP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Форма, сроки и порядок представления указанных сведений устанавливаются Банком России;</w:t>
      </w:r>
    </w:p>
    <w:p>
      <w:pPr>
        <w:pStyle w:val="0"/>
        <w:jc w:val="both"/>
      </w:pPr>
      <w:r>
        <w:rPr>
          <w:sz w:val="20"/>
        </w:rPr>
        <w:t xml:space="preserve">(в ред. Федерального </w:t>
      </w:r>
      <w:hyperlink w:history="0" r:id="rId520"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196-ФЗ)</w:t>
      </w:r>
    </w:p>
    <w:bookmarkStart w:id="1230" w:name="P1230"/>
    <w:bookmarkEnd w:id="1230"/>
    <w:p>
      <w:pPr>
        <w:pStyle w:val="0"/>
        <w:spacing w:before="200" w:line-rule="auto"/>
        <w:ind w:firstLine="540"/>
        <w:jc w:val="both"/>
      </w:pPr>
      <w:r>
        <w:rPr>
          <w:sz w:val="20"/>
        </w:rPr>
        <w:t xml:space="preserve">2.1) обязана в соответствии с </w:t>
      </w:r>
      <w:r>
        <w:rPr>
          <w:sz w:val="20"/>
        </w:rPr>
        <w:t xml:space="preserve">требованиями</w:t>
      </w:r>
      <w:r>
        <w:rPr>
          <w:sz w:val="20"/>
        </w:rPr>
        <w:t xml:space="preserve">, установленными Банком России, составлять и представлять в Банк России отчетность кредитных кооперативов, общее число членов и ассоциированных членов которых не превышает три тысячи физических лиц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рынка, объединяющую кредитные кооперативы;</w:t>
      </w:r>
    </w:p>
    <w:p>
      <w:pPr>
        <w:pStyle w:val="0"/>
        <w:jc w:val="both"/>
      </w:pPr>
      <w:r>
        <w:rPr>
          <w:sz w:val="20"/>
        </w:rPr>
        <w:t xml:space="preserve">(пп. 2.1 введен Федеральным </w:t>
      </w:r>
      <w:hyperlink w:history="0" r:id="rId521" w:tooltip="Федеральный закон от 13.07.2020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196-ФЗ)</w:t>
      </w:r>
    </w:p>
    <w:p>
      <w:pPr>
        <w:pStyle w:val="0"/>
        <w:spacing w:before="200" w:line-rule="auto"/>
        <w:ind w:firstLine="540"/>
        <w:jc w:val="both"/>
      </w:pPr>
      <w:r>
        <w:rPr>
          <w:sz w:val="20"/>
        </w:rPr>
        <w:t xml:space="preserve">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pPr>
        <w:pStyle w:val="0"/>
        <w:spacing w:before="200" w:line-rule="auto"/>
        <w:ind w:firstLine="540"/>
        <w:jc w:val="both"/>
      </w:pPr>
      <w:r>
        <w:rPr>
          <w:sz w:val="20"/>
        </w:rPr>
        <w:t xml:space="preserve">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pPr>
        <w:pStyle w:val="0"/>
        <w:spacing w:before="200" w:line-rule="auto"/>
        <w:ind w:firstLine="540"/>
        <w:jc w:val="both"/>
      </w:pPr>
      <w:r>
        <w:rPr>
          <w:sz w:val="20"/>
        </w:rPr>
        <w:t xml:space="preserve">6) выполняет иные обязанности, предусмотренные федеральными законами и нормативными актами Банка России.</w:t>
      </w:r>
    </w:p>
    <w:p>
      <w:pPr>
        <w:pStyle w:val="0"/>
      </w:pPr>
      <w:r>
        <w:rPr>
          <w:sz w:val="20"/>
        </w:rPr>
      </w:r>
    </w:p>
    <w:bookmarkStart w:id="1237" w:name="P1237"/>
    <w:bookmarkEnd w:id="1237"/>
    <w:p>
      <w:pPr>
        <w:pStyle w:val="2"/>
        <w:outlineLvl w:val="1"/>
        <w:ind w:firstLine="540"/>
        <w:jc w:val="both"/>
      </w:pPr>
      <w:r>
        <w:rPr>
          <w:sz w:val="20"/>
        </w:rPr>
        <w:t xml:space="preserve">Статья 40.4. Рассмотрение обращений кредитным кооперативом</w:t>
      </w:r>
    </w:p>
    <w:p>
      <w:pPr>
        <w:pStyle w:val="0"/>
        <w:ind w:firstLine="540"/>
        <w:jc w:val="both"/>
      </w:pPr>
      <w:r>
        <w:rPr>
          <w:sz w:val="20"/>
        </w:rPr>
      </w:r>
    </w:p>
    <w:p>
      <w:pPr>
        <w:pStyle w:val="0"/>
        <w:ind w:firstLine="540"/>
        <w:jc w:val="both"/>
      </w:pPr>
      <w:r>
        <w:rPr>
          <w:sz w:val="20"/>
        </w:rPr>
        <w:t xml:space="preserve">(введена Федеральным </w:t>
      </w:r>
      <w:hyperlink w:history="0" r:id="rId522"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442-ФЗ)</w:t>
      </w:r>
    </w:p>
    <w:p>
      <w:pPr>
        <w:pStyle w:val="0"/>
        <w:ind w:firstLine="540"/>
        <w:jc w:val="both"/>
      </w:pPr>
      <w:r>
        <w:rPr>
          <w:sz w:val="20"/>
        </w:rPr>
      </w:r>
    </w:p>
    <w:p>
      <w:pPr>
        <w:pStyle w:val="0"/>
        <w:ind w:firstLine="540"/>
        <w:jc w:val="both"/>
      </w:pPr>
      <w:r>
        <w:rPr>
          <w:sz w:val="20"/>
        </w:rPr>
        <w:t xml:space="preserve">1. Кредитный кооператив обязан рассмотреть обращение физического лица или юридического лица (далее для целей настоящей статьи - заявитель), связанное с осуществлением кредитным кооперативом деятельности, предусмотренной настоящим Федеральным законом, в порядке, предусмотренном настоящей статьей.</w:t>
      </w:r>
    </w:p>
    <w:bookmarkStart w:id="1242" w:name="P1242"/>
    <w:bookmarkEnd w:id="1242"/>
    <w:p>
      <w:pPr>
        <w:pStyle w:val="0"/>
        <w:spacing w:before="200" w:line-rule="auto"/>
        <w:ind w:firstLine="540"/>
        <w:jc w:val="both"/>
      </w:pPr>
      <w:r>
        <w:rPr>
          <w:sz w:val="20"/>
        </w:rPr>
        <w:t xml:space="preserve">2. Кредитный кооператив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кредитного кооператива по адресу в пределах места нахождения кредитного кооператива, адресу места нахождения филиалов, представительств кредитного кооператива, указанным в едином государственном реестре юридических лиц, а также направленных на адрес электронной почты кредитного кооператива (при наличии). Наличие подписи заявителя в обращении не требуется.</w:t>
      </w:r>
    </w:p>
    <w:p>
      <w:pPr>
        <w:pStyle w:val="0"/>
        <w:spacing w:before="200" w:line-rule="auto"/>
        <w:ind w:firstLine="540"/>
        <w:jc w:val="both"/>
      </w:pPr>
      <w:r>
        <w:rPr>
          <w:sz w:val="20"/>
        </w:rPr>
        <w:t xml:space="preserve">3. Информация об адресах, указанных в </w:t>
      </w:r>
      <w:hyperlink w:history="0" w:anchor="P1242" w:tooltip="2. Кредитный кооператив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кредитного кооператива по адресу в пределах места нахождения кредитного кооператива, адресу места нахождения филиалов, представительств кредитного кооператива, указанным в едином государственном реестре юридических лиц, а также направленных на адрес электронной почты кредитного кооператива (при наличии). Наличие подписи заявителя в ...">
        <w:r>
          <w:rPr>
            <w:sz w:val="20"/>
            <w:color w:val="0000ff"/>
          </w:rPr>
          <w:t xml:space="preserve">пункте 2</w:t>
        </w:r>
      </w:hyperlink>
      <w:r>
        <w:rPr>
          <w:sz w:val="20"/>
        </w:rPr>
        <w:t xml:space="preserve"> настоящей статьи, должна быть размещена в местах обслуживания потребителей услуг кредитного кооператива, на официальном сайте кредитного кооператива в информационно-телекоммуникационной сети "Интернет" (при наличии).</w:t>
      </w:r>
    </w:p>
    <w:p>
      <w:pPr>
        <w:pStyle w:val="0"/>
        <w:spacing w:before="200" w:line-rule="auto"/>
        <w:ind w:firstLine="540"/>
        <w:jc w:val="both"/>
      </w:pPr>
      <w:r>
        <w:rPr>
          <w:sz w:val="20"/>
        </w:rPr>
        <w:t xml:space="preserve">4. В случае организации приема обращений дополнительным способом, не предусмотренным </w:t>
      </w:r>
      <w:hyperlink w:history="0" w:anchor="P1242" w:tooltip="2. Кредитный кооператив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кредитного кооператива по адресу в пределах места нахождения кредитного кооператива, адресу места нахождения филиалов, представительств кредитного кооператива, указанным в едином государственном реестре юридических лиц, а также направленных на адрес электронной почты кредитного кооператива (при наличии). Наличие подписи заявителя в ...">
        <w:r>
          <w:rPr>
            <w:sz w:val="20"/>
            <w:color w:val="0000ff"/>
          </w:rPr>
          <w:t xml:space="preserve">пунктом 2</w:t>
        </w:r>
      </w:hyperlink>
      <w:r>
        <w:rPr>
          <w:sz w:val="20"/>
        </w:rPr>
        <w:t xml:space="preserve"> настоящей статьи, кредитный кооператив обязан включить информацию о дополнительном способе приема обращений во внутренние документы и довести ее до членов кредитного кооператива, в том числе путем размещения в местах обслуживания потребителей услуг кредитного кооператива, а также на официальном сайте кредитного кооператива в информационно-телекоммуникационной сети "Интернет" (при наличии).</w:t>
      </w:r>
    </w:p>
    <w:p>
      <w:pPr>
        <w:pStyle w:val="0"/>
        <w:spacing w:before="200" w:line-rule="auto"/>
        <w:ind w:firstLine="540"/>
        <w:jc w:val="both"/>
      </w:pPr>
      <w:r>
        <w:rPr>
          <w:sz w:val="20"/>
        </w:rPr>
        <w:t xml:space="preserve">5. Обращение подлежит обязательной регистрации не позднее рабочего дня, следующего за днем его поступления в кредитный кооператив. В случае поступления обращения в форме электронного документа кредитный кооператив обязан уведомить заявителя о регистрации обращения (далее - уведомление о регистрации) не позднее дня регистрации способом, предусмотренным </w:t>
      </w:r>
      <w:hyperlink w:history="0" w:anchor="P1249" w:tooltip="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редитным кооперативом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
        <w:r>
          <w:rPr>
            <w:sz w:val="20"/>
            <w:color w:val="0000ff"/>
          </w:rPr>
          <w:t xml:space="preserve">пунктом 9</w:t>
        </w:r>
      </w:hyperlink>
      <w:r>
        <w:rPr>
          <w:sz w:val="20"/>
        </w:rPr>
        <w:t xml:space="preserve"> настоящей статьи.</w:t>
      </w:r>
    </w:p>
    <w:p>
      <w:pPr>
        <w:pStyle w:val="0"/>
        <w:spacing w:before="200" w:line-rule="auto"/>
        <w:ind w:firstLine="540"/>
        <w:jc w:val="both"/>
      </w:pPr>
      <w:r>
        <w:rPr>
          <w:sz w:val="20"/>
        </w:rPr>
        <w:t xml:space="preserve">6. Кредитный кооператив обязан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pPr>
        <w:pStyle w:val="0"/>
        <w:spacing w:before="200" w:line-rule="auto"/>
        <w:ind w:firstLine="540"/>
        <w:jc w:val="both"/>
      </w:pPr>
      <w:r>
        <w:rPr>
          <w:sz w:val="20"/>
        </w:rPr>
        <w:t xml:space="preserve">7. В случае необходимости запроса дополнительных документов и материалов в целях объективного и всестороннего рассмотрения обращения кредитный кооператив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Кредитный кооператив обязан уведомить заявителя о продлении срока рассмотрения обращения с указанием обоснования такого продления, направив ему соответствующее уведомление (далее - уведомление о продлении срока).</w:t>
      </w:r>
    </w:p>
    <w:p>
      <w:pPr>
        <w:pStyle w:val="0"/>
        <w:spacing w:before="200" w:line-rule="auto"/>
        <w:ind w:firstLine="540"/>
        <w:jc w:val="both"/>
      </w:pPr>
      <w:r>
        <w:rPr>
          <w:sz w:val="20"/>
        </w:rPr>
        <w:t xml:space="preserve">8.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bookmarkStart w:id="1249" w:name="P1249"/>
    <w:bookmarkEnd w:id="1249"/>
    <w:p>
      <w:pPr>
        <w:pStyle w:val="0"/>
        <w:spacing w:before="200" w:line-rule="auto"/>
        <w:ind w:firstLine="540"/>
        <w:jc w:val="both"/>
      </w:pPr>
      <w:r>
        <w:rPr>
          <w:sz w:val="20"/>
        </w:rPr>
        <w:t xml:space="preserve">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кредитным кооперативом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pPr>
        <w:pStyle w:val="0"/>
        <w:spacing w:before="200" w:line-rule="auto"/>
        <w:ind w:firstLine="540"/>
        <w:jc w:val="both"/>
      </w:pPr>
      <w:r>
        <w:rPr>
          <w:sz w:val="20"/>
        </w:rPr>
        <w:t xml:space="preserve">10. В случае выявления кредитным кооперативом при рассмотрении 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w:t>
      </w:r>
      <w:hyperlink w:history="0" r:id="rId523"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закона</w:t>
        </w:r>
      </w:hyperlink>
      <w:r>
        <w:rPr>
          <w:sz w:val="20"/>
        </w:rPr>
        <w:t xml:space="preserve"> от 13 июля 2015 года N 223-ФЗ "О саморегулируемых организациях в сфере финансового рынка", кредитный кооператив направляет копию ответа на обращение и копию обращения в саморегулируемую организацию в сфере финансового рынка, объединяющую кредитные кооперативы, членом которой он является на момент направления указанных копий, для осуществления саморегулируемой организацией, объединяющей кредитные кооперативы, контроля в порядке, предусмотренном </w:t>
      </w:r>
      <w:hyperlink w:history="0" r:id="rId524"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статьей 14</w:t>
        </w:r>
      </w:hyperlink>
      <w:r>
        <w:rPr>
          <w:sz w:val="20"/>
        </w:rPr>
        <w:t xml:space="preserve"> указанного Федерального закона, в день направления ответа на обращение заявителю.</w:t>
      </w:r>
    </w:p>
    <w:p>
      <w:pPr>
        <w:pStyle w:val="0"/>
        <w:spacing w:before="200" w:line-rule="auto"/>
        <w:ind w:firstLine="540"/>
        <w:jc w:val="both"/>
      </w:pPr>
      <w:r>
        <w:rPr>
          <w:sz w:val="20"/>
        </w:rPr>
        <w:t xml:space="preserve">11. Ответ на обращение по существу не дается кредитным кооперативом в следующих случаях:</w:t>
      </w:r>
    </w:p>
    <w:p>
      <w:pPr>
        <w:pStyle w:val="0"/>
        <w:spacing w:before="200" w:line-rule="auto"/>
        <w:ind w:firstLine="540"/>
        <w:jc w:val="both"/>
      </w:pPr>
      <w:r>
        <w:rPr>
          <w:sz w:val="20"/>
        </w:rPr>
        <w:t xml:space="preserve">1) в обращении не указан адрес, по которому должен быть направлен ответ;</w:t>
      </w:r>
    </w:p>
    <w:bookmarkStart w:id="1253" w:name="P1253"/>
    <w:bookmarkEnd w:id="1253"/>
    <w:p>
      <w:pPr>
        <w:pStyle w:val="0"/>
        <w:spacing w:before="200" w:line-rule="auto"/>
        <w:ind w:firstLine="540"/>
        <w:jc w:val="both"/>
      </w:pPr>
      <w:r>
        <w:rPr>
          <w:sz w:val="20"/>
        </w:rPr>
        <w:t xml:space="preserve">2) в обращении не указана фамилия (наименование) заявителя;</w:t>
      </w:r>
    </w:p>
    <w:p>
      <w:pPr>
        <w:pStyle w:val="0"/>
        <w:spacing w:before="200" w:line-rule="auto"/>
        <w:ind w:firstLine="540"/>
        <w:jc w:val="both"/>
      </w:pPr>
      <w:r>
        <w:rPr>
          <w:sz w:val="20"/>
        </w:rPr>
        <w:t xml:space="preserve">3) в обращении содержатся нецензурные либо оскорбительные выражения, угрозы имуществу кредитного кооператива, угрозы жизни, здоровью и имуществу работника кредитного кооператива или члена кредитного кооператива, а также членов их семей;</w:t>
      </w:r>
    </w:p>
    <w:p>
      <w:pPr>
        <w:pStyle w:val="0"/>
        <w:spacing w:before="200" w:line-rule="auto"/>
        <w:ind w:firstLine="540"/>
        <w:jc w:val="both"/>
      </w:pPr>
      <w:r>
        <w:rPr>
          <w:sz w:val="20"/>
        </w:rPr>
        <w:t xml:space="preserve">4) текст обращения не поддается прочтению;</w:t>
      </w:r>
    </w:p>
    <w:bookmarkStart w:id="1256" w:name="P1256"/>
    <w:bookmarkEnd w:id="1256"/>
    <w:p>
      <w:pPr>
        <w:pStyle w:val="0"/>
        <w:spacing w:before="200" w:line-rule="auto"/>
        <w:ind w:firstLine="540"/>
        <w:jc w:val="both"/>
      </w:pPr>
      <w:r>
        <w:rPr>
          <w:sz w:val="20"/>
        </w:rPr>
        <w:t xml:space="preserve">5) текст обращения не позволяет определить его суть.</w:t>
      </w:r>
    </w:p>
    <w:bookmarkStart w:id="1257" w:name="P1257"/>
    <w:bookmarkEnd w:id="1257"/>
    <w:p>
      <w:pPr>
        <w:pStyle w:val="0"/>
        <w:spacing w:before="200" w:line-rule="auto"/>
        <w:ind w:firstLine="540"/>
        <w:jc w:val="both"/>
      </w:pPr>
      <w:r>
        <w:rPr>
          <w:sz w:val="20"/>
        </w:rPr>
        <w:t xml:space="preserve">12. Если в случаях, предусмотренных </w:t>
      </w:r>
      <w:hyperlink w:history="0" w:anchor="P1253" w:tooltip="2) в обращении не указана фамилия (наименование) заявителя;">
        <w:r>
          <w:rPr>
            <w:sz w:val="20"/>
            <w:color w:val="0000ff"/>
          </w:rPr>
          <w:t xml:space="preserve">подпунктами 2</w:t>
        </w:r>
      </w:hyperlink>
      <w:r>
        <w:rPr>
          <w:sz w:val="20"/>
        </w:rPr>
        <w:t xml:space="preserve"> - </w:t>
      </w:r>
      <w:hyperlink w:history="0" w:anchor="P1256" w:tooltip="5) текст обращения не позволяет определить его суть.">
        <w:r>
          <w:rPr>
            <w:sz w:val="20"/>
            <w:color w:val="0000ff"/>
          </w:rPr>
          <w:t xml:space="preserve">5 пункта 11 настоящей</w:t>
        </w:r>
      </w:hyperlink>
      <w:r>
        <w:rPr>
          <w:sz w:val="20"/>
        </w:rPr>
        <w:t xml:space="preserve"> статьи, кредитный кооператив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history="0" w:anchor="P1249" w:tooltip="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редитным кооперативом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
        <w:r>
          <w:rPr>
            <w:sz w:val="20"/>
            <w:color w:val="0000ff"/>
          </w:rPr>
          <w:t xml:space="preserve">пункте 9</w:t>
        </w:r>
      </w:hyperlink>
      <w:r>
        <w:rPr>
          <w:sz w:val="20"/>
        </w:rPr>
        <w:t xml:space="preserve"> настоящей статьи, с указанием обоснования причин невозможности рассмотрения обращения по существу.</w:t>
      </w:r>
    </w:p>
    <w:p>
      <w:pPr>
        <w:pStyle w:val="0"/>
        <w:spacing w:before="200" w:line-rule="auto"/>
        <w:ind w:firstLine="540"/>
        <w:jc w:val="both"/>
      </w:pPr>
      <w:r>
        <w:rPr>
          <w:sz w:val="20"/>
        </w:rPr>
        <w:t xml:space="preserve">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кредитный кооператив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history="0" w:anchor="P1257" w:tooltip="12. Если в случаях, предусмотренных подпунктами 2 - 5 пункта 11 настоящей статьи, кредитный кооператив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пункте 9 настоящей статьи, с указанием обоснования причин невозможности рассмотрения обращения по существу.">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14. В случае, если обращение содержит требование имущественного характера, которое связано с восстановлением кредитным кооперативом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w:history="0" r:id="rId525" w:tooltip="Федеральный закон от 04.06.2018 N 123-ФЗ (ред. от 23.07.2025) &quot;Об уполномоченном по правам потребителей финансовых услуг&quot; {КонсультантПлюс}">
        <w:r>
          <w:rPr>
            <w:sz w:val="20"/>
            <w:color w:val="0000ff"/>
          </w:rPr>
          <w:t xml:space="preserve">частью 1 статьи 16</w:t>
        </w:r>
      </w:hyperlink>
      <w:r>
        <w:rPr>
          <w:sz w:val="20"/>
        </w:rPr>
        <w:t xml:space="preserve"> Федерального закона от 4 июня 2018 года N 123-ФЗ "Об уполномоченном по правам потребителей финансовых услуг", и обращение подлежит рассмотрению кредитным кооперативом в порядке и сроки, которые установлены указанным Федеральным </w:t>
      </w:r>
      <w:hyperlink w:history="0" r:id="rId526" w:tooltip="Федеральный закон от 04.06.2018 N 123-ФЗ (ред. от 23.07.2025)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15. В случае поступления в кредитный кооператив из Банка России обращения, предусмотренного </w:t>
      </w:r>
      <w:hyperlink w:history="0" r:id="rId527" w:tooltip="Федеральный закон от 10.07.2002 N 86-ФЗ (ред. от 23.05.2025) &quot;О Центральном банке Российской Федерации (Банке России)&quot; {КонсультантПлюс}">
        <w:r>
          <w:rPr>
            <w:sz w:val="20"/>
            <w:color w:val="0000ff"/>
          </w:rPr>
          <w:t xml:space="preserve">статьей 79.3</w:t>
        </w:r>
      </w:hyperlink>
      <w:r>
        <w:rPr>
          <w:sz w:val="20"/>
        </w:rPr>
        <w:t xml:space="preserve"> Федерального закона "О Центральном банке Российской Федерации (Банке России)", кредитный кооператив обязан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pPr>
        <w:pStyle w:val="0"/>
        <w:spacing w:before="200" w:line-rule="auto"/>
        <w:ind w:firstLine="540"/>
        <w:jc w:val="both"/>
      </w:pPr>
      <w:r>
        <w:rPr>
          <w:sz w:val="20"/>
        </w:rPr>
        <w:t xml:space="preserve">16. Кредитный кооператив и его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40.5 (в ред. ФЗ от 22.06.2024 </w:t>
            </w:r>
            <w:hyperlink w:history="0" r:id="rId528" w:tooltip="Федеральный закон от 22.06.2024 N 151-ФЗ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 </w:t>
            </w:r>
            <w:hyperlink w:history="0" r:id="rId529" w:tooltip="Федеральный закон от 22.06.2024 N 151-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из договоров займа, которые заключены с заемщиками-микропредприятиями после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40.5. Особенности определения переменных процентных ставок по договорам займа, которые заключены с членом кредитного кооператива, являющимся субъектом малого или среднего предпринимательства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30" w:tooltip="Федеральный закон от 22.06.2024 N 1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22.06.2024 N 151-ФЗ)</w:t>
      </w:r>
    </w:p>
    <w:p>
      <w:pPr>
        <w:pStyle w:val="0"/>
        <w:ind w:firstLine="540"/>
        <w:jc w:val="both"/>
      </w:pPr>
      <w:r>
        <w:rPr>
          <w:sz w:val="20"/>
        </w:rPr>
      </w:r>
    </w:p>
    <w:bookmarkStart w:id="1269" w:name="P1269"/>
    <w:bookmarkEnd w:id="1269"/>
    <w:p>
      <w:pPr>
        <w:pStyle w:val="0"/>
        <w:ind w:firstLine="540"/>
        <w:jc w:val="both"/>
      </w:pPr>
      <w:r>
        <w:rPr>
          <w:sz w:val="20"/>
        </w:rPr>
        <w:t xml:space="preserve">1. Максимальное допустимое значение процентной ставки, изменяющейся в зависимости от изменения включаемого в нее числового значения переменной величины, которое определяется исходя из обстоятельств, не зависящих от кредитора и аффилированных с ним лиц, а также от заемщика, и которое регулярно размещается в общедоступных источниках информации (переменная процентная ставка), по договору займа, заключенному с членом кредитного кооператива, являющимся микропредприятием, не может превышать установленную договором займа на дату его заключения ставку в процентах годовых, увеличенную на одну треть, но не более чем на четыре процентных пункта. Кредитный кооператив обязан уведомить указанного члена кредитного кооператива способом, предусмотренным договором займа, об изменении значения переменной процентной ставки и довести до указанного члена кредитного кооператива способом, предусмотренным договором займа, обновленный график платежей по такому договору не позднее пятнадцати дней до начала применения измененной переменной процентной ставки.</w:t>
      </w:r>
    </w:p>
    <w:p>
      <w:pPr>
        <w:pStyle w:val="0"/>
        <w:spacing w:before="200" w:line-rule="auto"/>
        <w:ind w:firstLine="540"/>
        <w:jc w:val="both"/>
      </w:pPr>
      <w:r>
        <w:rPr>
          <w:sz w:val="20"/>
        </w:rPr>
        <w:t xml:space="preserve">2. В случае использования переменной процентной ставки при определении процентной ставки по договору займа кредитный кооператив обязан до заключения договора займа с членом кредитного кооператива, являющимся субъектом малого или среднего предпринимательства, уведомить в письменной форме указанного члена кредитного кооператива о том, что числовое значение переменной величины, по которой рассчитывается процентная ставка, может изменяться не только в сторону уменьшения, но и в сторону увеличения, а также о том, что изменение числовых значений переменной величины в прошлых периодах не свидетельствует об изменении числовых значений этой переменной величины в будущем.</w:t>
      </w:r>
    </w:p>
    <w:bookmarkStart w:id="1271" w:name="P1271"/>
    <w:bookmarkEnd w:id="1271"/>
    <w:p>
      <w:pPr>
        <w:pStyle w:val="0"/>
        <w:spacing w:before="200" w:line-rule="auto"/>
        <w:ind w:firstLine="540"/>
        <w:jc w:val="both"/>
      </w:pPr>
      <w:r>
        <w:rPr>
          <w:sz w:val="20"/>
        </w:rPr>
        <w:t xml:space="preserve">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реализовано членом кредитного кооператива при условии, если ранее по его требованию, представленному в соответствии с настоящим пунктом, условия соответствующего договора займа не изменялись.</w:t>
      </w:r>
    </w:p>
    <w:p>
      <w:pPr>
        <w:pStyle w:val="0"/>
        <w:spacing w:before="200" w:line-rule="auto"/>
        <w:ind w:firstLine="540"/>
        <w:jc w:val="both"/>
      </w:pPr>
      <w:r>
        <w:rPr>
          <w:sz w:val="20"/>
        </w:rPr>
        <w:t xml:space="preserve">4. В требовании, указанном в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пункте 3</w:t>
        </w:r>
      </w:hyperlink>
      <w:r>
        <w:rPr>
          <w:sz w:val="20"/>
        </w:rPr>
        <w:t xml:space="preserve"> настоящей статьи, член кредитного кооператива вправе определить длительность периода, на который увеличивается срок возврата займа, с учетом требований </w:t>
      </w:r>
      <w:hyperlink w:history="0" w:anchor="P1273" w:tooltip="5. При увеличении в соответствии с пунктом 3 настоящей статьи срока возврата займа по договору займа период, на который увеличивается срок возврата займа, не может превышать одну четверть от срока возврата займа, установленного на дату заключения договора займа, но при этом не может составлять более четырех лет. В случае, если член кредитного кооператива в своем требовании не определил длительность периода, на который увеличивается срок возврата займа, либо определил длительность указанного периода с нар...">
        <w:r>
          <w:rPr>
            <w:sz w:val="20"/>
            <w:color w:val="0000ff"/>
          </w:rPr>
          <w:t xml:space="preserve">пункта 5</w:t>
        </w:r>
      </w:hyperlink>
      <w:r>
        <w:rPr>
          <w:sz w:val="20"/>
        </w:rPr>
        <w:t xml:space="preserve"> настоящей статьи.</w:t>
      </w:r>
    </w:p>
    <w:bookmarkStart w:id="1273" w:name="P1273"/>
    <w:bookmarkEnd w:id="1273"/>
    <w:p>
      <w:pPr>
        <w:pStyle w:val="0"/>
        <w:spacing w:before="200" w:line-rule="auto"/>
        <w:ind w:firstLine="540"/>
        <w:jc w:val="both"/>
      </w:pPr>
      <w:r>
        <w:rPr>
          <w:sz w:val="20"/>
        </w:rPr>
        <w:t xml:space="preserve">5. При увеличении в соответствии с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пунктом 3</w:t>
        </w:r>
      </w:hyperlink>
      <w:r>
        <w:rPr>
          <w:sz w:val="20"/>
        </w:rPr>
        <w:t xml:space="preserve"> настоящей статьи срока возврата займа по договору займа период, на который увеличивается срок возврата займа, не может превышать одну четверть от срока возврата займа, установленного на дату заключения договора займа, но при этом не может составлять более четырех лет. В случае, если член кредитного кооператива в своем требовании не определил длительность периода, на который увеличивается срок возврата займа, либо определил длительность указанного периода с нарушением требований настоящего пункта, указанный период считается равным одной четверти от срока возврата займа, установленного на дату заключения договора займа, но при этом не может составлять более четырех лет.</w:t>
      </w:r>
    </w:p>
    <w:bookmarkStart w:id="1274" w:name="P1274"/>
    <w:bookmarkEnd w:id="1274"/>
    <w:p>
      <w:pPr>
        <w:pStyle w:val="0"/>
        <w:spacing w:before="200" w:line-rule="auto"/>
        <w:ind w:firstLine="540"/>
        <w:jc w:val="both"/>
      </w:pPr>
      <w:r>
        <w:rPr>
          <w:sz w:val="20"/>
        </w:rPr>
        <w:t xml:space="preserve">6. При поступлении указанного в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пункте 3</w:t>
        </w:r>
      </w:hyperlink>
      <w:r>
        <w:rPr>
          <w:sz w:val="20"/>
        </w:rPr>
        <w:t xml:space="preserve"> настоящей статьи требования члена кредитного кооператива кредитный кооператив в срок, не превышающий пяти рабочих дней, обязан рассмотреть указанное требование члена кредитного кооператива и при соблюдении условий, установленных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пунктом 3</w:t>
        </w:r>
      </w:hyperlink>
      <w:r>
        <w:rPr>
          <w:sz w:val="20"/>
        </w:rPr>
        <w:t xml:space="preserve"> настоящей статьи, увеличить в соответствии с </w:t>
      </w:r>
      <w:hyperlink w:history="0" w:anchor="P1273" w:tooltip="5. При увеличении в соответствии с пунктом 3 настоящей статьи срока возврата займа по договору займа период, на который увеличивается срок возврата займа, не может превышать одну четверть от срока возврата займа, установленного на дату заключения договора займа, но при этом не может составлять более четырех лет. В случае, если член кредитного кооператива в своем требовании не определил длительность периода, на который увеличивается срок возврата займа, либо определил длительность указанного периода с нар...">
        <w:r>
          <w:rPr>
            <w:sz w:val="20"/>
            <w:color w:val="0000ff"/>
          </w:rPr>
          <w:t xml:space="preserve">пунктом 5</w:t>
        </w:r>
      </w:hyperlink>
      <w:r>
        <w:rPr>
          <w:sz w:val="20"/>
        </w:rPr>
        <w:t xml:space="preserve"> настоящей статьи срок возврата займа в соответствии с представленным членом кредитного кооператива требованием, уведомить такого члена кредитного кооператива об удовлетворении данного требования и довести до него информацию об изменении в графике платежей по договору займа способом, предусмотренным таким договором.</w:t>
      </w:r>
    </w:p>
    <w:bookmarkStart w:id="1275" w:name="P1275"/>
    <w:bookmarkEnd w:id="1275"/>
    <w:p>
      <w:pPr>
        <w:pStyle w:val="0"/>
        <w:spacing w:before="200" w:line-rule="auto"/>
        <w:ind w:firstLine="540"/>
        <w:jc w:val="both"/>
      </w:pPr>
      <w:r>
        <w:rPr>
          <w:sz w:val="20"/>
        </w:rPr>
        <w:t xml:space="preserve">7. Несоответствие требования заемщика, указанного в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пункте 3</w:t>
        </w:r>
      </w:hyperlink>
      <w:r>
        <w:rPr>
          <w:sz w:val="20"/>
        </w:rPr>
        <w:t xml:space="preserve"> настоящей статьи, условиям, установленным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пунктом 3</w:t>
        </w:r>
      </w:hyperlink>
      <w:r>
        <w:rPr>
          <w:sz w:val="20"/>
        </w:rPr>
        <w:t xml:space="preserve"> настоящей статьи, может являться основанием для отказа заемщику в удовлетворении его требования. Кредитный кооператив обязан в срок, установленный </w:t>
      </w:r>
      <w:hyperlink w:history="0" w:anchor="P1274" w:tooltip="6. При поступлении указанного в пункте 3 настоящей статьи требования члена кредитного кооператива кредитный кооператив в срок, не превышающий пяти рабочих дней, обязан рассмотреть указанное требование члена кредитного кооператива и при соблюдении условий, установленных пунктом 3 настоящей статьи, увеличить в соответствии с пунктом 5 настоящей статьи срок возврата займа в соответствии с представленным членом кредитного кооператива требованием, уведомить такого члена кредитного кооператива об удовлетворени...">
        <w:r>
          <w:rPr>
            <w:sz w:val="20"/>
            <w:color w:val="0000ff"/>
          </w:rPr>
          <w:t xml:space="preserve">пунктом 6</w:t>
        </w:r>
      </w:hyperlink>
      <w:r>
        <w:rPr>
          <w:sz w:val="20"/>
        </w:rPr>
        <w:t xml:space="preserve"> настоящей статьи, уведомить заемщика способом, предусмотренным договором займа, об отказе в удовлетворении требования, указанного в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пункте 3</w:t>
        </w:r>
      </w:hyperlink>
      <w:r>
        <w:rPr>
          <w:sz w:val="20"/>
        </w:rPr>
        <w:t xml:space="preserve"> настоящей статьи, с указанием причины отказа либо об удовлетворении указанного требования.</w:t>
      </w:r>
    </w:p>
    <w:p>
      <w:pPr>
        <w:pStyle w:val="0"/>
        <w:spacing w:before="200" w:line-rule="auto"/>
        <w:ind w:firstLine="540"/>
        <w:jc w:val="both"/>
      </w:pPr>
      <w:r>
        <w:rPr>
          <w:sz w:val="20"/>
        </w:rPr>
        <w:t xml:space="preserve">8. Положения </w:t>
      </w:r>
      <w:hyperlink w:history="0" w:anchor="P1269" w:tooltip="1. Максимальное допустимое значение процентной ставки, изменяющейся в зависимости от изменения включаемого в нее числового значения переменной величины, которое определяется исходя из обстоятельств, не зависящих от кредитора и аффилированных с ним лиц, а также от заемщика, и которое регулярно размещается в общедоступных источниках информации (переменная процентная ставка), по договору займа, заключенному с членом кредитного кооператива, являющимся микропредприятием, не может превышать установленную догов...">
        <w:r>
          <w:rPr>
            <w:sz w:val="20"/>
            <w:color w:val="0000ff"/>
          </w:rPr>
          <w:t xml:space="preserve">пунктов 1</w:t>
        </w:r>
      </w:hyperlink>
      <w:r>
        <w:rPr>
          <w:sz w:val="20"/>
        </w:rPr>
        <w:t xml:space="preserve">,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3</w:t>
        </w:r>
      </w:hyperlink>
      <w:r>
        <w:rPr>
          <w:sz w:val="20"/>
        </w:rPr>
        <w:t xml:space="preserve"> - </w:t>
      </w:r>
      <w:hyperlink w:history="0" w:anchor="P1275" w:tooltip="7. Несоответствие требования заемщика, указанного в пункте 3 настоящей статьи, условиям, установленным пунктом 3 настоящей статьи, может являться основанием для отказа заемщику в удовлетворении его требования. Кредитный кооператив обязан в срок, установленный пунктом 6 настоящей статьи, уведомить заемщика способом, предусмотренным договором займа, об отказе в удовлетворении требования, указанного в пункте 3 настоящей статьи, с указанием причины отказа либо об удовлетворении указанного требования.">
        <w:r>
          <w:rPr>
            <w:sz w:val="20"/>
            <w:color w:val="0000ff"/>
          </w:rPr>
          <w:t xml:space="preserve">7</w:t>
        </w:r>
      </w:hyperlink>
      <w:r>
        <w:rPr>
          <w:sz w:val="20"/>
        </w:rPr>
        <w:t xml:space="preserve"> настоящей статьи применяются к договорам займа, заключенным с заемщиком, являющимся микропредприятием, за исключением случаев осуществления таким заемщиком на дату заключения договора займа деятельности в </w:t>
      </w:r>
      <w:hyperlink w:history="0" r:id="rId531" w:tooltip="Распоряжение Правительства РФ от 03.02.2025 N 196-р &lt;Об утверждении перечня отраслей, при осуществлении заемщиком, являющимся микропредприятием, деятельности в которых на дату заключения кредитного договора (договора займа) к указанным договорам, заключенным с таким заемщиком, не применяются положения частей тринадцатой, пятнадцатой - девятнадцатой статьи 29 Федерального закона &quot;О банках и банковской деятельности&quot;, пунктов 1, 3 - 7 статьи 40.5 Федерального закона &quot;О сельскохозяйственной кооперации&quot;, частей  {КонсультантПлюс}">
        <w:r>
          <w:rPr>
            <w:sz w:val="20"/>
            <w:color w:val="0000ff"/>
          </w:rPr>
          <w:t xml:space="preserve">отраслях</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9. Положения </w:t>
      </w:r>
      <w:hyperlink w:history="0" w:anchor="P1269" w:tooltip="1. Максимальное допустимое значение процентной ставки, изменяющейся в зависимости от изменения включаемого в нее числового значения переменной величины, которое определяется исходя из обстоятельств, не зависящих от кредитора и аффилированных с ним лиц, а также от заемщика, и которое регулярно размещается в общедоступных источниках информации (переменная процентная ставка), по договору займа, заключенному с членом кредитного кооператива, являющимся микропредприятием, не может превышать установленную догов...">
        <w:r>
          <w:rPr>
            <w:sz w:val="20"/>
            <w:color w:val="0000ff"/>
          </w:rPr>
          <w:t xml:space="preserve">пунктов 1</w:t>
        </w:r>
      </w:hyperlink>
      <w:r>
        <w:rPr>
          <w:sz w:val="20"/>
        </w:rPr>
        <w:t xml:space="preserve">, </w:t>
      </w:r>
      <w:hyperlink w:history="0" w:anchor="P1271" w:tooltip="3. Член кредитного кооператива, являющийся микропредприятием, заключивший договор займа, вправе в течение трех месяцев с момента увеличения числового значения переменной величины обратиться в кредитный кооператив с требованием об изменении условий договора займа, предусматривающим увеличение срока возврата займа, способом, предусмотренным договором займа,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w:r>
          <w:rPr>
            <w:sz w:val="20"/>
            <w:color w:val="0000ff"/>
          </w:rPr>
          <w:t xml:space="preserve">3</w:t>
        </w:r>
      </w:hyperlink>
      <w:r>
        <w:rPr>
          <w:sz w:val="20"/>
        </w:rPr>
        <w:t xml:space="preserve"> - </w:t>
      </w:r>
      <w:hyperlink w:history="0" w:anchor="P1275" w:tooltip="7. Несоответствие требования заемщика, указанного в пункте 3 настоящей статьи, условиям, установленным пунктом 3 настоящей статьи, может являться основанием для отказа заемщику в удовлетворении его требования. Кредитный кооператив обязан в срок, установленный пунктом 6 настоящей статьи, уведомить заемщика способом, предусмотренным договором займа, об отказе в удовлетворении требования, указанного в пункте 3 настоящей статьи, с указанием причины отказа либо об удовлетворении указанного требования.">
        <w:r>
          <w:rPr>
            <w:sz w:val="20"/>
            <w:color w:val="0000ff"/>
          </w:rPr>
          <w:t xml:space="preserve">7</w:t>
        </w:r>
      </w:hyperlink>
      <w:r>
        <w:rPr>
          <w:sz w:val="20"/>
        </w:rPr>
        <w:t xml:space="preserve"> настоящей статьи не применяются к договорам займа, заключенным с заемщиком, являющимся микропредприятием,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ими доходов по выданным займам, и (или) в случае предоставления обеспечения (независимой гарантии, поручительства) по договорам займа такого заемщика государственной корпорацией развития "ВЭБ.РФ", корпорацией развития малого и среднего предпринимательства и (или)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532"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p>
      <w:pPr>
        <w:pStyle w:val="0"/>
      </w:pPr>
      <w:r>
        <w:rPr>
          <w:sz w:val="20"/>
        </w:rPr>
      </w:r>
    </w:p>
    <w:p>
      <w:pPr>
        <w:pStyle w:val="2"/>
        <w:outlineLvl w:val="0"/>
        <w:jc w:val="center"/>
      </w:pPr>
      <w:r>
        <w:rPr>
          <w:sz w:val="20"/>
        </w:rPr>
        <w:t xml:space="preserve">Глава VIII. РЕОРГАНИЗАЦИЯ И ЛИКВИДАЦИЯ КООПЕРАТИВА</w:t>
      </w:r>
    </w:p>
    <w:p>
      <w:pPr>
        <w:pStyle w:val="0"/>
      </w:pPr>
      <w:r>
        <w:rPr>
          <w:sz w:val="20"/>
        </w:rPr>
      </w:r>
    </w:p>
    <w:bookmarkStart w:id="1281" w:name="P1281"/>
    <w:bookmarkEnd w:id="1281"/>
    <w:p>
      <w:pPr>
        <w:pStyle w:val="2"/>
        <w:outlineLvl w:val="1"/>
        <w:ind w:firstLine="540"/>
        <w:jc w:val="both"/>
      </w:pPr>
      <w:r>
        <w:rPr>
          <w:sz w:val="20"/>
        </w:rPr>
        <w:t xml:space="preserve">Статья 41. Реорганизация кооператива</w:t>
      </w:r>
    </w:p>
    <w:p>
      <w:pPr>
        <w:pStyle w:val="0"/>
      </w:pPr>
      <w:r>
        <w:rPr>
          <w:sz w:val="20"/>
        </w:rPr>
      </w:r>
    </w:p>
    <w:p>
      <w:pPr>
        <w:pStyle w:val="0"/>
        <w:ind w:firstLine="540"/>
        <w:jc w:val="both"/>
      </w:pPr>
      <w:r>
        <w:rPr>
          <w:sz w:val="20"/>
        </w:rPr>
        <w:t xml:space="preserve">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w:t>
      </w:r>
      <w:r>
        <w:rPr>
          <w:sz w:val="20"/>
        </w:rPr>
        <w:t xml:space="preserve">законодательством</w:t>
      </w:r>
      <w:r>
        <w:rPr>
          <w:sz w:val="20"/>
        </w:rPr>
        <w:t xml:space="preserve">.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pPr>
        <w:pStyle w:val="0"/>
        <w:spacing w:before="200" w:line-rule="auto"/>
        <w:ind w:firstLine="540"/>
        <w:jc w:val="both"/>
      </w:pPr>
      <w:r>
        <w:rPr>
          <w:sz w:val="20"/>
        </w:rPr>
        <w:t xml:space="preserve">1) обоснование целесообразности реорганизации кооператива;</w:t>
      </w:r>
    </w:p>
    <w:p>
      <w:pPr>
        <w:pStyle w:val="0"/>
        <w:spacing w:before="200" w:line-rule="auto"/>
        <w:ind w:firstLine="540"/>
        <w:jc w:val="both"/>
      </w:pPr>
      <w:r>
        <w:rPr>
          <w:sz w:val="20"/>
        </w:rPr>
        <w:t xml:space="preserve">2) проект решения общего собрания членов кооператива о реорганизации кооператива с указанием следующих данных:</w:t>
      </w:r>
    </w:p>
    <w:p>
      <w:pPr>
        <w:pStyle w:val="0"/>
        <w:spacing w:before="200" w:line-rule="auto"/>
        <w:ind w:firstLine="540"/>
        <w:jc w:val="both"/>
      </w:pPr>
      <w:r>
        <w:rPr>
          <w:sz w:val="20"/>
        </w:rPr>
        <w:t xml:space="preserve">организационно-правовая форма, наименование и место нахождения организации или организаций, создаваемых в результате реорганизации;</w:t>
      </w:r>
    </w:p>
    <w:p>
      <w:pPr>
        <w:pStyle w:val="0"/>
        <w:spacing w:before="200" w:line-rule="auto"/>
        <w:ind w:firstLine="540"/>
        <w:jc w:val="both"/>
      </w:pPr>
      <w:r>
        <w:rPr>
          <w:sz w:val="20"/>
        </w:rPr>
        <w:t xml:space="preserve">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pPr>
        <w:pStyle w:val="0"/>
        <w:spacing w:before="200" w:line-rule="auto"/>
        <w:ind w:firstLine="540"/>
        <w:jc w:val="both"/>
      </w:pPr>
      <w:r>
        <w:rPr>
          <w:sz w:val="20"/>
        </w:rPr>
        <w:t xml:space="preserve">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pPr>
        <w:pStyle w:val="0"/>
        <w:spacing w:before="200" w:line-rule="auto"/>
        <w:ind w:firstLine="540"/>
        <w:jc w:val="both"/>
      </w:pPr>
      <w:r>
        <w:rPr>
          <w:sz w:val="20"/>
        </w:rPr>
        <w:t xml:space="preserve">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pPr>
        <w:pStyle w:val="0"/>
        <w:jc w:val="both"/>
      </w:pPr>
      <w:r>
        <w:rPr>
          <w:sz w:val="20"/>
        </w:rPr>
        <w:t xml:space="preserve">(п. 1 в ред. Федерального </w:t>
      </w:r>
      <w:hyperlink w:history="0" r:id="rId53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pPr>
        <w:pStyle w:val="0"/>
        <w:jc w:val="both"/>
      </w:pPr>
      <w:r>
        <w:rPr>
          <w:sz w:val="20"/>
        </w:rPr>
        <w:t xml:space="preserve">(в ред. Федерального </w:t>
      </w:r>
      <w:hyperlink w:history="0" r:id="rId534"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3. При реорганизации кооператива вносятся соответствующие изменения в его устав.</w:t>
      </w:r>
    </w:p>
    <w:p>
      <w:pPr>
        <w:pStyle w:val="0"/>
        <w:spacing w:before="200" w:line-rule="auto"/>
        <w:ind w:firstLine="540"/>
        <w:jc w:val="both"/>
      </w:pPr>
      <w:r>
        <w:rPr>
          <w:sz w:val="20"/>
        </w:rPr>
        <w:t xml:space="preserve">4. При реорганизации кооператива его права и обязанности переходят к правопреемникам в соответствии с передаточным актом, в котором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history="0" w:anchor="P208" w:tooltip="Статья 10. Особенности образования кооперативов при реорганизации сельскохозяйственных организаций">
        <w:r>
          <w:rPr>
            <w:sz w:val="20"/>
            <w:color w:val="0000ff"/>
          </w:rPr>
          <w:t xml:space="preserve">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35"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5. Передаточный акт утверждается общим собранием членов кооператива и представляется вместе с учредительными документами для государственной регистрации.</w:t>
      </w:r>
    </w:p>
    <w:p>
      <w:pPr>
        <w:pStyle w:val="0"/>
        <w:jc w:val="both"/>
      </w:pPr>
      <w:r>
        <w:rPr>
          <w:sz w:val="20"/>
        </w:rPr>
        <w:t xml:space="preserve">(в ред. Федерального </w:t>
      </w:r>
      <w:hyperlink w:history="0" r:id="rId536"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6. Если передаточный акт не дает возможности определить правопреемника реорганизованного кооператива, созданные в результате реорганизации такого кооператива юридические лица несут солидарную ответственность по обязательствам реорганизованного кооператива перед его кредиторами.</w:t>
      </w:r>
    </w:p>
    <w:p>
      <w:pPr>
        <w:pStyle w:val="0"/>
        <w:jc w:val="both"/>
      </w:pPr>
      <w:r>
        <w:rPr>
          <w:sz w:val="20"/>
        </w:rPr>
        <w:t xml:space="preserve">(п. 6 в ред. Федерального </w:t>
      </w:r>
      <w:hyperlink w:history="0" r:id="rId537"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7. Члены реорганизуемого кооператива становятся членами вновь образуемых кооперативов.</w:t>
      </w:r>
    </w:p>
    <w:p>
      <w:pPr>
        <w:pStyle w:val="0"/>
        <w:jc w:val="both"/>
      </w:pPr>
      <w:r>
        <w:rPr>
          <w:sz w:val="20"/>
        </w:rPr>
        <w:t xml:space="preserve">(в ред. Федерального </w:t>
      </w:r>
      <w:hyperlink w:history="0" r:id="rId538"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pPr>
        <w:pStyle w:val="0"/>
        <w:spacing w:before="200" w:line-rule="auto"/>
        <w:ind w:firstLine="540"/>
        <w:jc w:val="both"/>
      </w:pPr>
      <w:r>
        <w:rPr>
          <w:sz w:val="20"/>
        </w:rPr>
        <w:t xml:space="preserve">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pPr>
        <w:pStyle w:val="0"/>
        <w:spacing w:before="200" w:line-rule="auto"/>
        <w:ind w:firstLine="540"/>
        <w:jc w:val="both"/>
      </w:pPr>
      <w:r>
        <w:rPr>
          <w:sz w:val="20"/>
        </w:rPr>
        <w:t xml:space="preserve">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контроль за соблюдением правовых норм при принятии общим собранием членов производственного кооператива решения о его преобразовании.</w:t>
      </w:r>
    </w:p>
    <w:p>
      <w:pPr>
        <w:pStyle w:val="0"/>
        <w:jc w:val="both"/>
      </w:pPr>
      <w:r>
        <w:rPr>
          <w:sz w:val="20"/>
        </w:rPr>
        <w:t xml:space="preserve">(п. 8 в ред. Федерального </w:t>
      </w:r>
      <w:hyperlink w:history="0" r:id="rId539"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pPr>
        <w:pStyle w:val="0"/>
        <w:jc w:val="both"/>
      </w:pPr>
      <w:r>
        <w:rPr>
          <w:sz w:val="20"/>
        </w:rPr>
        <w:t xml:space="preserve">(п. 8.1 введен Федеральным </w:t>
      </w:r>
      <w:hyperlink w:history="0" r:id="rId540"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pPr>
        <w:pStyle w:val="0"/>
        <w:jc w:val="both"/>
      </w:pPr>
      <w:r>
        <w:rPr>
          <w:sz w:val="20"/>
        </w:rPr>
        <w:t xml:space="preserve">(п. 8.2 введен Федеральным </w:t>
      </w:r>
      <w:hyperlink w:history="0" r:id="rId54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03.11.2006 N 183-ФЗ)</w:t>
      </w:r>
    </w:p>
    <w:p>
      <w:pPr>
        <w:pStyle w:val="0"/>
        <w:spacing w:before="200" w:line-rule="auto"/>
        <w:ind w:firstLine="540"/>
        <w:jc w:val="both"/>
      </w:pPr>
      <w:r>
        <w:rPr>
          <w:sz w:val="20"/>
        </w:rPr>
        <w:t xml:space="preserve">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pPr>
        <w:pStyle w:val="0"/>
        <w:jc w:val="both"/>
      </w:pPr>
      <w:r>
        <w:rPr>
          <w:sz w:val="20"/>
        </w:rPr>
        <w:t xml:space="preserve">(в ред. Федерального </w:t>
      </w:r>
      <w:hyperlink w:history="0" r:id="rId542"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42. Ликвидация кооператива</w:t>
      </w:r>
    </w:p>
    <w:p>
      <w:pPr>
        <w:pStyle w:val="0"/>
      </w:pPr>
      <w:r>
        <w:rPr>
          <w:sz w:val="20"/>
        </w:rPr>
      </w:r>
    </w:p>
    <w:p>
      <w:pPr>
        <w:pStyle w:val="0"/>
        <w:ind w:firstLine="540"/>
        <w:jc w:val="both"/>
      </w:pPr>
      <w:r>
        <w:rPr>
          <w:sz w:val="20"/>
        </w:rPr>
        <w:t xml:space="preserve">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bookmarkStart w:id="1316" w:name="P1316"/>
    <w:bookmarkEnd w:id="1316"/>
    <w:p>
      <w:pPr>
        <w:pStyle w:val="0"/>
        <w:spacing w:before="200" w:line-rule="auto"/>
        <w:ind w:firstLine="540"/>
        <w:jc w:val="both"/>
      </w:pPr>
      <w:r>
        <w:rPr>
          <w:sz w:val="20"/>
        </w:rPr>
        <w:t xml:space="preserve">2. Кооператив может быть ликвидирован:</w:t>
      </w:r>
    </w:p>
    <w:p>
      <w:pPr>
        <w:pStyle w:val="0"/>
        <w:spacing w:before="200" w:line-rule="auto"/>
        <w:ind w:firstLine="540"/>
        <w:jc w:val="both"/>
      </w:pPr>
      <w:r>
        <w:rPr>
          <w:sz w:val="20"/>
        </w:rPr>
        <w:t xml:space="preserve">1) по решению общего собрания, в том числе в связи с истечением срока, на который создан кооператив, с достижением цели, ради которой он создан;</w:t>
      </w:r>
    </w:p>
    <w:p>
      <w:pPr>
        <w:pStyle w:val="0"/>
        <w:jc w:val="both"/>
      </w:pPr>
      <w:r>
        <w:rPr>
          <w:sz w:val="20"/>
        </w:rPr>
        <w:t xml:space="preserve">(в ред. Федерального </w:t>
      </w:r>
      <w:hyperlink w:history="0" r:id="rId54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pPr>
        <w:pStyle w:val="0"/>
        <w:jc w:val="both"/>
      </w:pPr>
      <w:r>
        <w:rPr>
          <w:sz w:val="20"/>
        </w:rPr>
        <w:t xml:space="preserve">(в ред. Федерального </w:t>
      </w:r>
      <w:hyperlink w:history="0" r:id="rId544"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в случае признания судом кооператива банкротом либо в случае объявления им о своем банкротстве в порядке, установленном </w:t>
      </w:r>
      <w:hyperlink w:history="0" r:id="rId545" w:tooltip="Федеральный закон от 26.10.2002 N 127-ФЗ (ред. от 23.05.2025) &quot;О несостоятельности (банкротстве)&quot; (с изм. и доп., вступ. в силу с 01.06.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в других случаях, предусмотренных настоящим Федеральным законом и иными федеральными законами.</w:t>
      </w:r>
    </w:p>
    <w:p>
      <w:pPr>
        <w:pStyle w:val="0"/>
        <w:jc w:val="both"/>
      </w:pPr>
      <w:r>
        <w:rPr>
          <w:sz w:val="20"/>
        </w:rPr>
        <w:t xml:space="preserve">(в ред. Федерального </w:t>
      </w:r>
      <w:hyperlink w:history="0" r:id="rId546"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spacing w:before="200" w:line-rule="auto"/>
        <w:ind w:firstLine="540"/>
        <w:jc w:val="both"/>
      </w:pPr>
      <w:r>
        <w:rPr>
          <w:sz w:val="20"/>
        </w:rPr>
        <w:t xml:space="preserve">3. Требование о ликвидации кооператива по основаниям, указанным в </w:t>
      </w:r>
      <w:hyperlink w:history="0" w:anchor="P1316" w:tooltip="2. Кооператив может быть ликвидирован:">
        <w:r>
          <w:rPr>
            <w:sz w:val="20"/>
            <w:color w:val="0000ff"/>
          </w:rPr>
          <w:t xml:space="preserve">пункте 2</w:t>
        </w:r>
      </w:hyperlink>
      <w:r>
        <w:rPr>
          <w:sz w:val="20"/>
        </w:rP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pPr>
        <w:pStyle w:val="0"/>
        <w:spacing w:before="200" w:line-rule="auto"/>
        <w:ind w:firstLine="540"/>
        <w:jc w:val="both"/>
      </w:pPr>
      <w:r>
        <w:rPr>
          <w:sz w:val="20"/>
        </w:rP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w:history="0" r:id="rId547" w:tooltip="Федеральный закон от 26.10.2002 N 127-ФЗ (ред. от 23.05.2025) &quot;О несостоятельности (банкротстве)&quot; (с изм. и доп., вступ. в силу с 01.06.2025) {КонсультантПлюс}">
        <w:r>
          <w:rPr>
            <w:sz w:val="20"/>
            <w:color w:val="0000ff"/>
          </w:rPr>
          <w:t xml:space="preserve">законом</w:t>
        </w:r>
      </w:hyperlink>
      <w:r>
        <w:rPr>
          <w:sz w:val="20"/>
        </w:rPr>
        <w:t xml:space="preserve"> о несостоятельности (банкротстве).</w:t>
      </w:r>
    </w:p>
    <w:p>
      <w:pPr>
        <w:pStyle w:val="0"/>
        <w:jc w:val="both"/>
      </w:pPr>
      <w:r>
        <w:rPr>
          <w:sz w:val="20"/>
        </w:rPr>
        <w:t xml:space="preserve">(в ред. Федерального </w:t>
      </w:r>
      <w:hyperlink w:history="0" r:id="rId548"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bookmarkStart w:id="1327" w:name="P1327"/>
    <w:bookmarkEnd w:id="1327"/>
    <w:p>
      <w:pPr>
        <w:pStyle w:val="0"/>
        <w:spacing w:before="200" w:line-rule="auto"/>
        <w:ind w:firstLine="540"/>
        <w:jc w:val="both"/>
      </w:pPr>
      <w:r>
        <w:rPr>
          <w:sz w:val="20"/>
        </w:rPr>
        <w:t xml:space="preserve">5. В случае возникновения установленных законодательством признаков несостоятельности (банкротства) кооператива правление кооператива либо ликвидационная комиссия кооператива обязаны:</w:t>
      </w:r>
    </w:p>
    <w:p>
      <w:pPr>
        <w:pStyle w:val="0"/>
        <w:jc w:val="both"/>
      </w:pPr>
      <w:r>
        <w:rPr>
          <w:sz w:val="20"/>
        </w:rPr>
        <w:t xml:space="preserve">(в ред. Федерального </w:t>
      </w:r>
      <w:hyperlink w:history="0" r:id="rId549"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направить запрос о проведении ревизии финансово-хозяйственной деятельности кооператива в ревизионный союз, членом которого является кооператив;</w:t>
      </w:r>
    </w:p>
    <w:p>
      <w:pPr>
        <w:pStyle w:val="0"/>
        <w:jc w:val="both"/>
      </w:pPr>
      <w:r>
        <w:rPr>
          <w:sz w:val="20"/>
        </w:rPr>
        <w:t xml:space="preserve">(в ред. Федерального </w:t>
      </w:r>
      <w:hyperlink w:history="0" r:id="rId550"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pPr>
        <w:pStyle w:val="0"/>
        <w:jc w:val="both"/>
      </w:pPr>
      <w:r>
        <w:rPr>
          <w:sz w:val="20"/>
        </w:rPr>
        <w:t xml:space="preserve">(в ред. Федерального </w:t>
      </w:r>
      <w:hyperlink w:history="0" r:id="rId551"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разработать план мероприятий по восстановлению платежеспособности кооператива.</w:t>
      </w:r>
    </w:p>
    <w:p>
      <w:pPr>
        <w:pStyle w:val="0"/>
        <w:jc w:val="both"/>
      </w:pPr>
      <w:r>
        <w:rPr>
          <w:sz w:val="20"/>
        </w:rPr>
        <w:t xml:space="preserve">(в ред. Федерального </w:t>
      </w:r>
      <w:hyperlink w:history="0" r:id="rId552"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jc w:val="both"/>
      </w:pPr>
      <w:r>
        <w:rPr>
          <w:sz w:val="20"/>
        </w:rPr>
        <w:t xml:space="preserve">(п. 5 введен Федеральным </w:t>
      </w:r>
      <w:hyperlink w:history="0" r:id="rId55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bookmarkStart w:id="1336" w:name="P1336"/>
    <w:bookmarkEnd w:id="1336"/>
    <w:p>
      <w:pPr>
        <w:pStyle w:val="0"/>
        <w:spacing w:before="200" w:line-rule="auto"/>
        <w:ind w:firstLine="540"/>
        <w:jc w:val="both"/>
      </w:pPr>
      <w:r>
        <w:rPr>
          <w:sz w:val="20"/>
        </w:rPr>
        <w:t xml:space="preserve">5.1. В случае, если по итогам рассмотрения правлением кооператива либо ликвидационной комиссией кооператива в соответствии с </w:t>
      </w:r>
      <w:hyperlink w:history="0" w:anchor="P1327" w:tooltip="5. В случае возникновения установленных законодательством признаков несостоятельности (банкротства) кооператива правление кооператива либо ликвидационная комиссия кооператива обязаны:">
        <w:r>
          <w:rPr>
            <w:sz w:val="20"/>
            <w:color w:val="0000ff"/>
          </w:rPr>
          <w:t xml:space="preserve">пунктом 5</w:t>
        </w:r>
      </w:hyperlink>
      <w:r>
        <w:rPr>
          <w:sz w:val="20"/>
        </w:rPr>
        <w:t xml:space="preserve"> настоящей статьи заключения ревизионного союза, членом которого является кооператив, о результатах ревизии финансово-хозяйственной деятельности кооператива принято решение о целесообразности обращения в арбитражный суд с заявлением о признании кооператива банкротом, правление кооператива либо ликвидационная комиссия кооператива направляет указанное обращение в арбитражный суд. При наличии в кооперативе наблюдательного совета решение о целесообразности обращения в арбитражный суд с заявлением о признании кооператива банкротом принимается с одобрения наблюдательного совета.</w:t>
      </w:r>
    </w:p>
    <w:p>
      <w:pPr>
        <w:pStyle w:val="0"/>
        <w:jc w:val="both"/>
      </w:pPr>
      <w:r>
        <w:rPr>
          <w:sz w:val="20"/>
        </w:rPr>
        <w:t xml:space="preserve">(п. 5.1 введен Федеральным </w:t>
      </w:r>
      <w:hyperlink w:history="0" r:id="rId554"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законом</w:t>
        </w:r>
      </w:hyperlink>
      <w:r>
        <w:rPr>
          <w:sz w:val="20"/>
        </w:rPr>
        <w:t xml:space="preserve"> от 05.04.2021 N 70-ФЗ)</w:t>
      </w:r>
    </w:p>
    <w:p>
      <w:pPr>
        <w:pStyle w:val="0"/>
        <w:spacing w:before="200" w:line-rule="auto"/>
        <w:ind w:firstLine="540"/>
        <w:jc w:val="both"/>
      </w:pPr>
      <w:r>
        <w:rPr>
          <w:sz w:val="20"/>
        </w:rPr>
        <w:t xml:space="preserve">6. В случае принятия предусмотренного </w:t>
      </w:r>
      <w:hyperlink w:history="0" w:anchor="P1336" w:tooltip="5.1. В случае, если по итогам рассмотрения правлением кооператива либо ликвидационной комиссией кооператива в соответствии с пунктом 5 настоящей статьи заключения ревизионного союза, членом которого является кооператив, о результатах ревизии финансово-хозяйственной деятельности кооператива принято решение о целесообразности обращения в арбитражный суд с заявлением о признании кооператива банкротом, правление кооператива либо ликвидационная комиссия кооператива направляет указанное обращение в арбитражный...">
        <w:r>
          <w:rPr>
            <w:sz w:val="20"/>
            <w:color w:val="0000ff"/>
          </w:rPr>
          <w:t xml:space="preserve">пунктом 5.1</w:t>
        </w:r>
      </w:hyperlink>
      <w:r>
        <w:rPr>
          <w:sz w:val="20"/>
        </w:rPr>
        <w:t xml:space="preserve"> настоящей статьи решения о целесообразности обращения в арбитражный суд с заявлением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правление кооператива либо ликвидационная комиссия кооператива должны созвать общее собрание членов кооператива, на котором обязаны:</w:t>
      </w:r>
    </w:p>
    <w:p>
      <w:pPr>
        <w:pStyle w:val="0"/>
        <w:jc w:val="both"/>
      </w:pPr>
      <w:r>
        <w:rPr>
          <w:sz w:val="20"/>
        </w:rPr>
        <w:t xml:space="preserve">(в ред. Федерального </w:t>
      </w:r>
      <w:hyperlink w:history="0" r:id="rId555"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pPr>
        <w:pStyle w:val="0"/>
        <w:jc w:val="both"/>
      </w:pPr>
      <w:r>
        <w:rPr>
          <w:sz w:val="20"/>
        </w:rPr>
        <w:t xml:space="preserve">(в ред. Федерального </w:t>
      </w:r>
      <w:hyperlink w:history="0" r:id="rId55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избрать представителя членов кооператива при проведении процедуры банкротства кооператива;</w:t>
      </w:r>
    </w:p>
    <w:p>
      <w:pPr>
        <w:pStyle w:val="0"/>
        <w:spacing w:before="200" w:line-rule="auto"/>
        <w:ind w:firstLine="540"/>
        <w:jc w:val="both"/>
      </w:pPr>
      <w:r>
        <w:rPr>
          <w:sz w:val="20"/>
        </w:rPr>
        <w:t xml:space="preserve">принять план мероприятий по защите законных интересов членов кооператива, ассоциированных членов кооператива и работников кооператива.</w:t>
      </w:r>
    </w:p>
    <w:p>
      <w:pPr>
        <w:pStyle w:val="0"/>
        <w:jc w:val="both"/>
      </w:pPr>
      <w:r>
        <w:rPr>
          <w:sz w:val="20"/>
        </w:rPr>
        <w:t xml:space="preserve">(п. 6 введен Федеральным </w:t>
      </w:r>
      <w:hyperlink w:history="0" r:id="rId557"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законом</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43. Порядок ликвидации кооператива</w:t>
      </w:r>
    </w:p>
    <w:p>
      <w:pPr>
        <w:pStyle w:val="0"/>
      </w:pPr>
      <w:r>
        <w:rPr>
          <w:sz w:val="20"/>
        </w:rPr>
      </w:r>
    </w:p>
    <w:p>
      <w:pPr>
        <w:pStyle w:val="0"/>
        <w:ind w:firstLine="540"/>
        <w:jc w:val="both"/>
      </w:pPr>
      <w:r>
        <w:rPr>
          <w:sz w:val="20"/>
        </w:rPr>
        <w:t xml:space="preserve">1. 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
    <w:p>
      <w:pPr>
        <w:pStyle w:val="0"/>
        <w:jc w:val="both"/>
      </w:pPr>
      <w:r>
        <w:rPr>
          <w:sz w:val="20"/>
        </w:rPr>
        <w:t xml:space="preserve">(в ред. Федерального </w:t>
      </w:r>
      <w:hyperlink w:history="0" r:id="rId558"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w:history="0" r:id="rId559" w:tooltip="&quot;Гражданский кодекс Российской Федерации (часть первая)&quot; от 30.11.1994 N 51-ФЗ (ред. от 07.07.2025) {КонсультантПлюс}">
        <w:r>
          <w:rPr>
            <w:sz w:val="20"/>
            <w:color w:val="0000ff"/>
          </w:rPr>
          <w:t xml:space="preserve">кодексом</w:t>
        </w:r>
      </w:hyperlink>
      <w:r>
        <w:rPr>
          <w:sz w:val="20"/>
        </w:rP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pPr>
        <w:pStyle w:val="0"/>
        <w:jc w:val="both"/>
      </w:pPr>
      <w:r>
        <w:rPr>
          <w:sz w:val="20"/>
        </w:rPr>
        <w:t xml:space="preserve">(в ред. Федерального </w:t>
      </w:r>
      <w:hyperlink w:history="0" r:id="rId56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pPr>
        <w:pStyle w:val="0"/>
        <w:spacing w:before="200" w:line-rule="auto"/>
        <w:ind w:firstLine="540"/>
        <w:jc w:val="both"/>
      </w:pPr>
      <w:r>
        <w:rPr>
          <w:sz w:val="20"/>
        </w:rPr>
        <w:t xml:space="preserve">4. Ликвидационная комиссия (ликвидатор) помещает в официальном </w:t>
      </w:r>
      <w:hyperlink w:history="0" r:id="rId561"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печатном органе</w:t>
        </w:r>
      </w:hyperlink>
      <w:r>
        <w:rPr>
          <w:sz w:val="20"/>
        </w:rPr>
        <w:t xml:space="preserve">,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pPr>
        <w:pStyle w:val="0"/>
        <w:spacing w:before="200" w:line-rule="auto"/>
        <w:ind w:firstLine="540"/>
        <w:jc w:val="both"/>
      </w:pPr>
      <w:r>
        <w:rPr>
          <w:sz w:val="20"/>
        </w:rPr>
        <w:t xml:space="preserve">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pPr>
        <w:pStyle w:val="0"/>
        <w:spacing w:before="200" w:line-rule="auto"/>
        <w:ind w:firstLine="540"/>
        <w:jc w:val="both"/>
      </w:pPr>
      <w:r>
        <w:rPr>
          <w:sz w:val="20"/>
        </w:rPr>
        <w:t xml:space="preserve">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pPr>
        <w:pStyle w:val="0"/>
        <w:spacing w:before="200" w:line-rule="auto"/>
        <w:ind w:firstLine="540"/>
        <w:jc w:val="both"/>
      </w:pPr>
      <w:r>
        <w:rPr>
          <w:sz w:val="20"/>
        </w:rPr>
        <w:t xml:space="preserve">7. Промежуточный ликвидационный баланс утверждается общим собранием членов кооператива или органом, принявшими решение о ликвидации кооператива, а если кооператив является членом ревизионного союза, по согласованию с ревизионным союзом.</w:t>
      </w:r>
    </w:p>
    <w:p>
      <w:pPr>
        <w:pStyle w:val="0"/>
        <w:jc w:val="both"/>
      </w:pPr>
      <w:r>
        <w:rPr>
          <w:sz w:val="20"/>
        </w:rPr>
        <w:t xml:space="preserve">(в ред. Федеральных законов от 21.03.2002 </w:t>
      </w:r>
      <w:hyperlink w:history="0" r:id="rId56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rPr>
        <w:t xml:space="preserve"> от 11.06.2003 </w:t>
      </w:r>
      <w:hyperlink w:history="0" r:id="rId56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56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07.10.2022 </w:t>
      </w:r>
      <w:hyperlink w:history="0" r:id="rId565"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N 398-ФЗ</w:t>
        </w:r>
      </w:hyperlink>
      <w:r>
        <w:rPr>
          <w:sz w:val="20"/>
        </w:rPr>
        <w:t xml:space="preserve">)</w:t>
      </w:r>
    </w:p>
    <w:p>
      <w:pPr>
        <w:pStyle w:val="0"/>
        <w:spacing w:before="200" w:line-rule="auto"/>
        <w:ind w:firstLine="540"/>
        <w:jc w:val="both"/>
      </w:pPr>
      <w:r>
        <w:rPr>
          <w:sz w:val="20"/>
        </w:rPr>
        <w:t xml:space="preserve">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pPr>
        <w:pStyle w:val="0"/>
        <w:jc w:val="both"/>
      </w:pPr>
      <w:r>
        <w:rPr>
          <w:sz w:val="20"/>
        </w:rPr>
        <w:t xml:space="preserve">(в ред. Федерального </w:t>
      </w:r>
      <w:hyperlink w:history="0" r:id="rId566"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9. 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pPr>
        <w:pStyle w:val="0"/>
        <w:jc w:val="both"/>
      </w:pPr>
      <w:r>
        <w:rPr>
          <w:sz w:val="20"/>
        </w:rPr>
        <w:t xml:space="preserve">(в ред. Федерального </w:t>
      </w:r>
      <w:hyperlink w:history="0" r:id="rId567"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pPr>
        <w:pStyle w:val="0"/>
        <w:jc w:val="both"/>
      </w:pPr>
      <w:r>
        <w:rPr>
          <w:sz w:val="20"/>
        </w:rPr>
        <w:t xml:space="preserve">(в ред. Федерального </w:t>
      </w:r>
      <w:hyperlink w:history="0" r:id="rId568" w:tooltip="Федеральный закон от 18.02.1999 N 34-ФЗ (ред. от 03.11.2006)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18.02.1999 N 34-ФЗ)</w:t>
      </w:r>
    </w:p>
    <w:p>
      <w:pPr>
        <w:pStyle w:val="0"/>
        <w:spacing w:before="200" w:line-rule="auto"/>
        <w:ind w:firstLine="540"/>
        <w:jc w:val="both"/>
      </w:pPr>
      <w:r>
        <w:rPr>
          <w:sz w:val="20"/>
        </w:rP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w:history="0" r:id="rId569" w:tooltip="Федеральный закон от 02.10.2007 N 229-ФЗ (ред. от 23.11.2024) &quot;Об исполнительном производстве&quot; (с изм. и доп., вступ. в силу с 25.05.2025) {КонсультантПлюс}">
        <w:r>
          <w:rPr>
            <w:sz w:val="20"/>
            <w:color w:val="0000ff"/>
          </w:rPr>
          <w:t xml:space="preserve">порядке</w:t>
        </w:r>
      </w:hyperlink>
      <w:r>
        <w:rPr>
          <w:sz w:val="20"/>
        </w:rPr>
        <w:t xml:space="preserve">, установленном для исполнения судебных решений.</w:t>
      </w:r>
    </w:p>
    <w:p>
      <w:pPr>
        <w:pStyle w:val="0"/>
        <w:jc w:val="both"/>
      </w:pPr>
      <w:r>
        <w:rPr>
          <w:sz w:val="20"/>
        </w:rPr>
        <w:t xml:space="preserve">(в ред. Федерального </w:t>
      </w:r>
      <w:hyperlink w:history="0" r:id="rId57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закона</w:t>
        </w:r>
      </w:hyperlink>
      <w:r>
        <w:rPr>
          <w:sz w:val="20"/>
        </w:rPr>
        <w:t xml:space="preserve"> от 11.06.2003 N 73-ФЗ)</w:t>
      </w:r>
    </w:p>
    <w:p>
      <w:pPr>
        <w:pStyle w:val="0"/>
      </w:pPr>
      <w:r>
        <w:rPr>
          <w:sz w:val="20"/>
        </w:rPr>
      </w:r>
    </w:p>
    <w:p>
      <w:pPr>
        <w:pStyle w:val="2"/>
        <w:outlineLvl w:val="1"/>
        <w:ind w:firstLine="540"/>
        <w:jc w:val="both"/>
      </w:pPr>
      <w:r>
        <w:rPr>
          <w:sz w:val="20"/>
        </w:rPr>
        <w:t xml:space="preserve">Статья 44. Окончание ликвидации кооператива</w:t>
      </w:r>
    </w:p>
    <w:p>
      <w:pPr>
        <w:pStyle w:val="0"/>
      </w:pPr>
      <w:r>
        <w:rPr>
          <w:sz w:val="20"/>
        </w:rPr>
      </w:r>
    </w:p>
    <w:p>
      <w:pPr>
        <w:pStyle w:val="0"/>
        <w:ind w:firstLine="540"/>
        <w:jc w:val="both"/>
      </w:pPr>
      <w:r>
        <w:rPr>
          <w:sz w:val="20"/>
        </w:rPr>
        <w:t xml:space="preserve">1. 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w:history="0" r:id="rId571" w:tooltip="&quot;Гражданский кодекс Российской Федерации (часть первая)&quot; от 30.11.1994 N 51-ФЗ (ред. от 07.07.2025) {КонсультантПлюс}">
        <w:r>
          <w:rPr>
            <w:sz w:val="20"/>
            <w:color w:val="0000ff"/>
          </w:rPr>
          <w:t xml:space="preserve">статьей 64</w:t>
        </w:r>
      </w:hyperlink>
      <w:r>
        <w:rPr>
          <w:sz w:val="20"/>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pPr>
        <w:pStyle w:val="0"/>
        <w:spacing w:before="200" w:line-rule="auto"/>
        <w:ind w:firstLine="540"/>
        <w:jc w:val="both"/>
      </w:pPr>
      <w:r>
        <w:rPr>
          <w:sz w:val="20"/>
        </w:rPr>
        <w:t xml:space="preserve">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а если кооператив является членом ревизионного союза, по согласованию с ревизионным союзом, в который входит ликвидируемый кооператив.</w:t>
      </w:r>
    </w:p>
    <w:p>
      <w:pPr>
        <w:pStyle w:val="0"/>
        <w:jc w:val="both"/>
      </w:pPr>
      <w:r>
        <w:rPr>
          <w:sz w:val="20"/>
        </w:rPr>
        <w:t xml:space="preserve">(в ред. Федеральных законов от 21.03.2002 </w:t>
      </w:r>
      <w:hyperlink w:history="0" r:id="rId57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rPr>
        <w:t xml:space="preserve"> от 11.06.2003 </w:t>
      </w:r>
      <w:hyperlink w:history="0" r:id="rId573"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03.11.2006 </w:t>
      </w:r>
      <w:hyperlink w:history="0" r:id="rId574"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N 183-ФЗ</w:t>
        </w:r>
      </w:hyperlink>
      <w:r>
        <w:rPr>
          <w:sz w:val="20"/>
        </w:rPr>
        <w:t xml:space="preserve">, от 07.10.2022 </w:t>
      </w:r>
      <w:hyperlink w:history="0" r:id="rId575" w:tooltip="Федеральный закон от 07.10.2022 N 398-ФЗ &quot;О внесении изменений в Федеральный закон &quot;О сельскохозяйственной кооперации&quot; {КонсультантПлюс}">
        <w:r>
          <w:rPr>
            <w:sz w:val="20"/>
            <w:color w:val="0000ff"/>
          </w:rPr>
          <w:t xml:space="preserve">N 398-ФЗ</w:t>
        </w:r>
      </w:hyperlink>
      <w:r>
        <w:rPr>
          <w:sz w:val="20"/>
        </w:rPr>
        <w:t xml:space="preserve">)</w:t>
      </w:r>
    </w:p>
    <w:p>
      <w:pPr>
        <w:pStyle w:val="0"/>
        <w:spacing w:before="200" w:line-rule="auto"/>
        <w:ind w:firstLine="540"/>
        <w:jc w:val="both"/>
      </w:pPr>
      <w:r>
        <w:rPr>
          <w:sz w:val="20"/>
        </w:rPr>
        <w:t xml:space="preserve">3. 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pPr>
        <w:pStyle w:val="0"/>
        <w:jc w:val="both"/>
      </w:pPr>
      <w:r>
        <w:rPr>
          <w:sz w:val="20"/>
        </w:rPr>
        <w:t xml:space="preserve">(в ред. Федерального </w:t>
      </w:r>
      <w:hyperlink w:history="0" r:id="rId576"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spacing w:before="200" w:line-rule="auto"/>
        <w:ind w:firstLine="540"/>
        <w:jc w:val="both"/>
      </w:pPr>
      <w:r>
        <w:rPr>
          <w:sz w:val="20"/>
        </w:rPr>
        <w:t xml:space="preserve">4. Оставшееся после удовлетворения требований кредиторов имущество ликвидируемого кооператива распределяется между членами кооператива и ассоциированными членами кооператива в следующей очередности:</w:t>
      </w:r>
    </w:p>
    <w:p>
      <w:pPr>
        <w:pStyle w:val="0"/>
        <w:spacing w:before="200" w:line-rule="auto"/>
        <w:ind w:firstLine="540"/>
        <w:jc w:val="both"/>
      </w:pPr>
      <w:r>
        <w:rPr>
          <w:sz w:val="20"/>
        </w:rPr>
        <w:t xml:space="preserve">1) в первую очередь осуществляется выплата ассоциированным членам кооператива стоимости внесенных ими взносов и невыплаченных им дивидендов;</w:t>
      </w:r>
    </w:p>
    <w:p>
      <w:pPr>
        <w:pStyle w:val="0"/>
        <w:spacing w:before="200" w:line-rule="auto"/>
        <w:ind w:firstLine="540"/>
        <w:jc w:val="both"/>
      </w:pPr>
      <w:r>
        <w:rPr>
          <w:sz w:val="20"/>
        </w:rPr>
        <w:t xml:space="preserve">2) во вторую очередь осуществляется выплата членам кооператива стоимости внесенных ими дополнительных паевых взносов и дополнительных взносов, внесенных ими в порядке субсидиарной ответственности;</w:t>
      </w:r>
    </w:p>
    <w:p>
      <w:pPr>
        <w:pStyle w:val="0"/>
        <w:spacing w:before="200" w:line-rule="auto"/>
        <w:ind w:firstLine="540"/>
        <w:jc w:val="both"/>
      </w:pPr>
      <w:r>
        <w:rPr>
          <w:sz w:val="20"/>
        </w:rPr>
        <w:t xml:space="preserve">3) в третью очередь осуществляется выплата членам кооператива стоимости внесенных ими обязательных паевых взносов;</w:t>
      </w:r>
    </w:p>
    <w:p>
      <w:pPr>
        <w:pStyle w:val="0"/>
        <w:spacing w:before="200" w:line-rule="auto"/>
        <w:ind w:firstLine="540"/>
        <w:jc w:val="both"/>
      </w:pPr>
      <w:r>
        <w:rPr>
          <w:sz w:val="20"/>
        </w:rPr>
        <w:t xml:space="preserve">4) в четвертую очередь осуществляется выплата членам кооператива и ассоциированным членам кооператива стоимости имущества, оставшегося после выплат, произведенных в первую - третью очереди, при этом стоимость такого имущества распределяется между членами кооператива и ассоциированными членами кооператива пропорционально внесенным ими паевым взносам.</w:t>
      </w:r>
    </w:p>
    <w:p>
      <w:pPr>
        <w:pStyle w:val="0"/>
        <w:jc w:val="both"/>
      </w:pPr>
      <w:r>
        <w:rPr>
          <w:sz w:val="20"/>
        </w:rPr>
        <w:t xml:space="preserve">(п. 4 в ред. Федерального </w:t>
      </w:r>
      <w:hyperlink w:history="0" r:id="rId577"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закона</w:t>
        </w:r>
      </w:hyperlink>
      <w:r>
        <w:rPr>
          <w:sz w:val="20"/>
        </w:rPr>
        <w:t xml:space="preserve"> от 05.04.2021 N 70-ФЗ)</w:t>
      </w:r>
    </w:p>
    <w:p>
      <w:pPr>
        <w:pStyle w:val="0"/>
        <w:spacing w:before="200" w:line-rule="auto"/>
        <w:ind w:firstLine="540"/>
        <w:jc w:val="both"/>
      </w:pPr>
      <w:r>
        <w:rPr>
          <w:sz w:val="20"/>
        </w:rPr>
        <w:t xml:space="preserve">4.1. Требования по выплатам каждой последующей очереди удовлетворяются только после полного удовлетворения требований по выплатам предыдущей очереди. В случае, если имущества ликвидируемого кооператива, стоимость которого подлежит выплате в соответствии с требованиями, относящимися к одной очереди, недостаточно для полного удовлетворения указанных требований, такое имущество распределяется между лицами, заявившими данные требования, пропорционально этим требованиям.</w:t>
      </w:r>
    </w:p>
    <w:p>
      <w:pPr>
        <w:pStyle w:val="0"/>
        <w:jc w:val="both"/>
      </w:pPr>
      <w:r>
        <w:rPr>
          <w:sz w:val="20"/>
        </w:rPr>
        <w:t xml:space="preserve">(п. 4.1 введен Федеральным </w:t>
      </w:r>
      <w:hyperlink w:history="0" r:id="rId578" w:tooltip="Федеральный закон от 05.04.2021 N 70-ФЗ &quot;О внесении изменений в Федеральный закон &quot;О сельскохозяйственной кооперации&quot; и статью 9 Федерального закона &quot;О производственных кооперативах&quot; {КонсультантПлюс}">
        <w:r>
          <w:rPr>
            <w:sz w:val="20"/>
            <w:color w:val="0000ff"/>
          </w:rPr>
          <w:t xml:space="preserve">законом</w:t>
        </w:r>
      </w:hyperlink>
      <w:r>
        <w:rPr>
          <w:sz w:val="20"/>
        </w:rPr>
        <w:t xml:space="preserve"> от 05.04.2021 N 70-ФЗ)</w:t>
      </w:r>
    </w:p>
    <w:p>
      <w:pPr>
        <w:pStyle w:val="0"/>
        <w:spacing w:before="200" w:line-rule="auto"/>
        <w:ind w:firstLine="540"/>
        <w:jc w:val="both"/>
      </w:pPr>
      <w:r>
        <w:rPr>
          <w:sz w:val="20"/>
        </w:rPr>
        <w:t xml:space="preserve">5. 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w:history="0" r:id="rId579"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печатном органе</w:t>
        </w:r>
      </w:hyperlink>
      <w:r>
        <w:rPr>
          <w:sz w:val="20"/>
        </w:rPr>
        <w:t xml:space="preserve">.</w:t>
      </w:r>
    </w:p>
    <w:p>
      <w:pPr>
        <w:pStyle w:val="0"/>
        <w:spacing w:before="200" w:line-rule="auto"/>
        <w:ind w:firstLine="540"/>
        <w:jc w:val="both"/>
      </w:pPr>
      <w:r>
        <w:rPr>
          <w:sz w:val="20"/>
        </w:rPr>
        <w:t xml:space="preserve">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pPr>
        <w:pStyle w:val="0"/>
        <w:jc w:val="both"/>
      </w:pPr>
      <w:r>
        <w:rPr>
          <w:sz w:val="20"/>
        </w:rPr>
        <w:t xml:space="preserve">(в ред. Федеральных законов от 11.06.2003 </w:t>
      </w:r>
      <w:hyperlink w:history="0" r:id="rId58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N 73-ФЗ</w:t>
        </w:r>
      </w:hyperlink>
      <w:r>
        <w:rPr>
          <w:sz w:val="20"/>
        </w:rPr>
        <w:t xml:space="preserve">, от 04.11.2014 </w:t>
      </w:r>
      <w:hyperlink w:history="0" r:id="rId581"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rPr>
        <w:t xml:space="preserve">)</w:t>
      </w:r>
    </w:p>
    <w:p>
      <w:pPr>
        <w:pStyle w:val="0"/>
      </w:pPr>
      <w:r>
        <w:rPr>
          <w:sz w:val="20"/>
        </w:rPr>
      </w:r>
    </w:p>
    <w:p>
      <w:pPr>
        <w:pStyle w:val="2"/>
        <w:outlineLvl w:val="0"/>
        <w:jc w:val="center"/>
      </w:pPr>
      <w:r>
        <w:rPr>
          <w:sz w:val="20"/>
        </w:rPr>
        <w:t xml:space="preserve">Глава IX. ЗАКЛЮЧИТЕЛЬНЫЕ И ПЕРЕХОДНЫЕ ПОЛОЖЕНИЯ</w:t>
      </w:r>
    </w:p>
    <w:p>
      <w:pPr>
        <w:pStyle w:val="0"/>
      </w:pPr>
      <w:r>
        <w:rPr>
          <w:sz w:val="20"/>
        </w:rPr>
      </w:r>
    </w:p>
    <w:p>
      <w:pPr>
        <w:pStyle w:val="2"/>
        <w:outlineLvl w:val="1"/>
        <w:ind w:firstLine="540"/>
        <w:jc w:val="both"/>
      </w:pPr>
      <w:r>
        <w:rPr>
          <w:sz w:val="20"/>
        </w:rPr>
        <w:t xml:space="preserve">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pPr>
        <w:pStyle w:val="0"/>
        <w:ind w:firstLine="540"/>
        <w:jc w:val="both"/>
      </w:pPr>
      <w:r>
        <w:rPr>
          <w:sz w:val="20"/>
        </w:rPr>
      </w:r>
    </w:p>
    <w:p>
      <w:pPr>
        <w:pStyle w:val="0"/>
        <w:ind w:firstLine="540"/>
        <w:jc w:val="both"/>
      </w:pPr>
      <w:r>
        <w:rPr>
          <w:sz w:val="20"/>
        </w:rPr>
        <w:t xml:space="preserve">(в ред. Федерального </w:t>
      </w:r>
      <w:hyperlink w:history="0" r:id="rId582"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ind w:firstLine="540"/>
        <w:jc w:val="both"/>
      </w:pPr>
      <w:r>
        <w:rPr>
          <w:sz w:val="20"/>
        </w:rPr>
      </w:r>
    </w:p>
    <w:p>
      <w:pPr>
        <w:pStyle w:val="0"/>
        <w:ind w:firstLine="540"/>
        <w:jc w:val="both"/>
      </w:pPr>
      <w:r>
        <w:rPr>
          <w:sz w:val="20"/>
        </w:rPr>
        <w:t xml:space="preserve">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pPr>
        <w:pStyle w:val="0"/>
        <w:spacing w:before="200" w:line-rule="auto"/>
        <w:ind w:firstLine="540"/>
        <w:jc w:val="both"/>
      </w:pPr>
      <w:r>
        <w:rPr>
          <w:sz w:val="20"/>
        </w:rPr>
        <w:t xml:space="preserve">2. 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
    <w:p>
      <w:pPr>
        <w:pStyle w:val="0"/>
      </w:pPr>
      <w:r>
        <w:rPr>
          <w:sz w:val="20"/>
        </w:rPr>
      </w:r>
    </w:p>
    <w:p>
      <w:pPr>
        <w:pStyle w:val="2"/>
        <w:outlineLvl w:val="1"/>
        <w:ind w:firstLine="540"/>
        <w:jc w:val="both"/>
      </w:pPr>
      <w:r>
        <w:rPr>
          <w:sz w:val="20"/>
        </w:rPr>
        <w:t xml:space="preserve">Статья 46. Публикация сообщений о кооперативах</w:t>
      </w:r>
    </w:p>
    <w:p>
      <w:pPr>
        <w:pStyle w:val="0"/>
      </w:pPr>
      <w:r>
        <w:rPr>
          <w:sz w:val="20"/>
        </w:rPr>
      </w:r>
    </w:p>
    <w:p>
      <w:pPr>
        <w:pStyle w:val="0"/>
        <w:ind w:firstLine="540"/>
        <w:jc w:val="both"/>
      </w:pPr>
      <w:r>
        <w:rPr>
          <w:sz w:val="20"/>
        </w:rPr>
        <w:t xml:space="preserve">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кооперативов.</w:t>
      </w:r>
    </w:p>
    <w:p>
      <w:pPr>
        <w:pStyle w:val="0"/>
        <w:jc w:val="both"/>
      </w:pPr>
      <w:r>
        <w:rPr>
          <w:sz w:val="20"/>
        </w:rPr>
        <w:t xml:space="preserve">(в ред. Федерального </w:t>
      </w:r>
      <w:hyperlink w:history="0" r:id="rId583" w:tooltip="Федеральный закон от 03.11.2006 N 183-ФЗ (ред. от 06.12.2011) &quot;О внесении изменений в Федеральный закон &quot;О сельскохозяйственной кооп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03.11.2006 N 183-ФЗ)</w:t>
      </w:r>
    </w:p>
    <w:p>
      <w:pPr>
        <w:pStyle w:val="0"/>
      </w:pPr>
      <w:r>
        <w:rPr>
          <w:sz w:val="20"/>
        </w:rPr>
      </w:r>
    </w:p>
    <w:p>
      <w:pPr>
        <w:pStyle w:val="2"/>
        <w:outlineLvl w:val="1"/>
        <w:ind w:firstLine="540"/>
        <w:jc w:val="both"/>
      </w:pPr>
      <w:r>
        <w:rPr>
          <w:sz w:val="20"/>
        </w:rPr>
        <w:t xml:space="preserve">Статья 47.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48. Переходные положения</w:t>
      </w:r>
    </w:p>
    <w:p>
      <w:pPr>
        <w:pStyle w:val="0"/>
      </w:pPr>
      <w:r>
        <w:rPr>
          <w:sz w:val="20"/>
        </w:rPr>
      </w:r>
    </w:p>
    <w:p>
      <w:pPr>
        <w:pStyle w:val="0"/>
        <w:ind w:firstLine="540"/>
        <w:jc w:val="both"/>
      </w:pPr>
      <w:r>
        <w:rPr>
          <w:sz w:val="20"/>
        </w:rPr>
        <w:t xml:space="preserve">1. Со дня вступления в силу настоящего Федерального закона не применяется на территории Российской Федерации </w:t>
      </w:r>
      <w:hyperlink w:history="0" r:id="rId584" w:tooltip="Закон СССР от 26.05.1988 N 8998-XI (ред. от 07.03.1991, с изм. от 15.04.1998) &quot;О кооперации в СССР&quot; {КонсультантПлюс}">
        <w:r>
          <w:rPr>
            <w:sz w:val="20"/>
            <w:color w:val="0000ff"/>
          </w:rPr>
          <w:t xml:space="preserve">Закон</w:t>
        </w:r>
      </w:hyperlink>
      <w:r>
        <w:rPr>
          <w:sz w:val="20"/>
        </w:rP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касающейся сельскохозяйственной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85" w:tooltip="&quot;Гражданский кодекс Российской Федерации (часть первая)&quot; от 30.11.1994 N 51-ФЗ (ред. от 05.05.2014) (с изм. и доп., вступ. в силу с 01.07.2014) ------------ Недействующая редакция {КонсультантПлюс}">
              <w:r>
                <w:rPr>
                  <w:sz w:val="20"/>
                  <w:color w:val="0000ff"/>
                </w:rPr>
                <w:t xml:space="preserve">Ст. 116</w:t>
              </w:r>
            </w:hyperlink>
            <w:r>
              <w:rPr>
                <w:sz w:val="20"/>
                <w:color w:val="392c69"/>
              </w:rPr>
              <w:t xml:space="preserve"> ГК РФ </w:t>
            </w:r>
            <w:hyperlink w:history="0" r:id="rId5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утратила</w:t>
              </w:r>
            </w:hyperlink>
            <w:r>
              <w:rPr>
                <w:sz w:val="20"/>
                <w:color w:val="392c69"/>
              </w:rPr>
              <w:t xml:space="preserve"> силу с 01.09.2014. О потребительских кооперативах см. </w:t>
            </w:r>
            <w:hyperlink w:history="0" r:id="rId587" w:tooltip="&quot;Гражданский кодекс Российской Федерации (часть первая)&quot; от 30.11.1994 N 51-ФЗ (ред. от 07.07.2025) {КонсультантПлюс}">
              <w:r>
                <w:rPr>
                  <w:sz w:val="20"/>
                  <w:color w:val="0000ff"/>
                </w:rPr>
                <w:t xml:space="preserve">ст. 123.2</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Настоящий Федеральный закон не распространяется на потребительские общества Российской Федерации и их союзы, действующие на основании </w:t>
      </w:r>
      <w:hyperlink w:history="0" r:id="rId588"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Закона</w:t>
        </w:r>
      </w:hyperlink>
      <w:r>
        <w:rPr>
          <w:sz w:val="20"/>
        </w:rP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w:history="0" r:id="rId589" w:tooltip="&quot;Гражданский кодекс Российской Федерации (часть первая)&quot; от 30.11.1994 N 51-ФЗ (ред. от 07.07.2025) {КонсультантПлюс}">
        <w:r>
          <w:rPr>
            <w:sz w:val="20"/>
            <w:color w:val="0000ff"/>
          </w:rPr>
          <w:t xml:space="preserve">пунктом 6 статьи 116</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pPr>
        <w:pStyle w:val="0"/>
        <w:spacing w:before="200" w:line-rule="auto"/>
        <w:ind w:firstLine="540"/>
        <w:jc w:val="both"/>
      </w:pPr>
      <w:r>
        <w:rPr>
          <w:sz w:val="20"/>
        </w:rPr>
        <w:t xml:space="preserve">4. Поручить Правительству Российской Федерации:</w:t>
      </w:r>
    </w:p>
    <w:p>
      <w:pPr>
        <w:pStyle w:val="0"/>
        <w:spacing w:before="200" w:line-rule="auto"/>
        <w:ind w:firstLine="540"/>
        <w:jc w:val="both"/>
      </w:pPr>
      <w:r>
        <w:rPr>
          <w:sz w:val="20"/>
        </w:rPr>
        <w:t xml:space="preserve">в трехмесячный срок привести в соответствие с настоящим Федеральным законом принятые им правовые акты;</w:t>
      </w:r>
    </w:p>
    <w:p>
      <w:pPr>
        <w:pStyle w:val="0"/>
        <w:spacing w:before="200" w:line-rule="auto"/>
        <w:ind w:firstLine="540"/>
        <w:jc w:val="both"/>
      </w:pPr>
      <w:r>
        <w:rPr>
          <w:sz w:val="20"/>
        </w:rPr>
        <w:t xml:space="preserve">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pPr>
        <w:pStyle w:val="0"/>
        <w:spacing w:before="200" w:line-rule="auto"/>
        <w:ind w:firstLine="540"/>
        <w:jc w:val="both"/>
      </w:pPr>
      <w:r>
        <w:rPr>
          <w:sz w:val="20"/>
        </w:rPr>
        <w:t xml:space="preserve">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pPr>
        <w:pStyle w:val="0"/>
        <w:spacing w:before="200" w:line-rule="auto"/>
        <w:ind w:firstLine="540"/>
        <w:jc w:val="both"/>
      </w:pPr>
      <w:r>
        <w:rPr>
          <w:sz w:val="20"/>
        </w:rPr>
        <w:t xml:space="preserve">6. Исключен. - Федеральный </w:t>
      </w:r>
      <w:hyperlink w:history="0" r:id="rId590"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закон</w:t>
        </w:r>
      </w:hyperlink>
      <w:r>
        <w:rPr>
          <w:sz w:val="20"/>
        </w:rPr>
        <w:t xml:space="preserve"> от 11.06.2003 N 73-ФЗ.</w:t>
      </w:r>
    </w:p>
    <w:p>
      <w:pPr>
        <w:pStyle w:val="0"/>
        <w:spacing w:before="200" w:line-rule="auto"/>
        <w:ind w:firstLine="540"/>
        <w:jc w:val="both"/>
      </w:pPr>
      <w:hyperlink w:history="0" r:id="rId591" w:tooltip="Федеральный закон от 11.06.2003 N 73-ФЗ (ред. от 19.07.2009) &quot;О внесении изменений и дополнений в Федеральный закон &quot;О сельскохозяйственной кооперации&quot; {КонсультантПлюс}">
        <w:r>
          <w:rPr>
            <w:sz w:val="20"/>
            <w:color w:val="0000ff"/>
          </w:rPr>
          <w:t xml:space="preserve">6.</w:t>
        </w:r>
      </w:hyperlink>
      <w:r>
        <w:rPr>
          <w:sz w:val="20"/>
        </w:rP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8 декабря 1995 года</w:t>
      </w:r>
    </w:p>
    <w:p>
      <w:pPr>
        <w:pStyle w:val="0"/>
        <w:spacing w:before="200" w:line-rule="auto"/>
      </w:pPr>
      <w:r>
        <w:rPr>
          <w:sz w:val="20"/>
        </w:rPr>
        <w:t xml:space="preserve">N 193-ФЗ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08.12.1995 N 193-ФЗ</w:t>
            <w:br/>
            <w:t>(ред. от 22.06.2024)</w:t>
            <w:br/>
            <w:t>"О сельскохозяйственной кооперации"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3534&amp;dst=100007" TargetMode = "External"/>
	<Relationship Id="rId8" Type="http://schemas.openxmlformats.org/officeDocument/2006/relationships/hyperlink" Target="https://login.consultant.ru/link/?req=doc&amp;base=RZR&amp;n=63746&amp;dst=100007" TargetMode = "External"/>
	<Relationship Id="rId9" Type="http://schemas.openxmlformats.org/officeDocument/2006/relationships/hyperlink" Target="https://login.consultant.ru/link/?req=doc&amp;base=RZR&amp;n=301505&amp;dst=100184" TargetMode = "External"/>
	<Relationship Id="rId10" Type="http://schemas.openxmlformats.org/officeDocument/2006/relationships/hyperlink" Target="https://login.consultant.ru/link/?req=doc&amp;base=RZR&amp;n=479086&amp;dst=100211" TargetMode = "External"/>
	<Relationship Id="rId11" Type="http://schemas.openxmlformats.org/officeDocument/2006/relationships/hyperlink" Target="https://login.consultant.ru/link/?req=doc&amp;base=RZR&amp;n=440506&amp;dst=100194" TargetMode = "External"/>
	<Relationship Id="rId12" Type="http://schemas.openxmlformats.org/officeDocument/2006/relationships/hyperlink" Target="https://login.consultant.ru/link/?req=doc&amp;base=RZR&amp;n=89776&amp;dst=100008" TargetMode = "External"/>
	<Relationship Id="rId13" Type="http://schemas.openxmlformats.org/officeDocument/2006/relationships/hyperlink" Target="https://login.consultant.ru/link/?req=doc&amp;base=RZR&amp;n=131902&amp;dst=100009" TargetMode = "External"/>
	<Relationship Id="rId14" Type="http://schemas.openxmlformats.org/officeDocument/2006/relationships/hyperlink" Target="https://login.consultant.ru/link/?req=doc&amp;base=RZR&amp;n=436370&amp;dst=100162" TargetMode = "External"/>
	<Relationship Id="rId15" Type="http://schemas.openxmlformats.org/officeDocument/2006/relationships/hyperlink" Target="https://login.consultant.ru/link/?req=doc&amp;base=RZR&amp;n=383504&amp;dst=100134" TargetMode = "External"/>
	<Relationship Id="rId16" Type="http://schemas.openxmlformats.org/officeDocument/2006/relationships/hyperlink" Target="https://login.consultant.ru/link/?req=doc&amp;base=RZR&amp;n=405756&amp;dst=100264" TargetMode = "External"/>
	<Relationship Id="rId17" Type="http://schemas.openxmlformats.org/officeDocument/2006/relationships/hyperlink" Target="https://login.consultant.ru/link/?req=doc&amp;base=RZR&amp;n=182069&amp;dst=100011" TargetMode = "External"/>
	<Relationship Id="rId18" Type="http://schemas.openxmlformats.org/officeDocument/2006/relationships/hyperlink" Target="https://login.consultant.ru/link/?req=doc&amp;base=RZR&amp;n=479091&amp;dst=100110" TargetMode = "External"/>
	<Relationship Id="rId19" Type="http://schemas.openxmlformats.org/officeDocument/2006/relationships/hyperlink" Target="https://login.consultant.ru/link/?req=doc&amp;base=RZR&amp;n=321547&amp;dst=100015" TargetMode = "External"/>
	<Relationship Id="rId20" Type="http://schemas.openxmlformats.org/officeDocument/2006/relationships/hyperlink" Target="https://login.consultant.ru/link/?req=doc&amp;base=RZR&amp;n=479093&amp;dst=100425" TargetMode = "External"/>
	<Relationship Id="rId21" Type="http://schemas.openxmlformats.org/officeDocument/2006/relationships/hyperlink" Target="https://login.consultant.ru/link/?req=doc&amp;base=RZR&amp;n=466484&amp;dst=100018" TargetMode = "External"/>
	<Relationship Id="rId22" Type="http://schemas.openxmlformats.org/officeDocument/2006/relationships/hyperlink" Target="https://login.consultant.ru/link/?req=doc&amp;base=RZR&amp;n=168067&amp;dst=100018" TargetMode = "External"/>
	<Relationship Id="rId23" Type="http://schemas.openxmlformats.org/officeDocument/2006/relationships/hyperlink" Target="https://login.consultant.ru/link/?req=doc&amp;base=RZR&amp;n=198248&amp;dst=100024" TargetMode = "External"/>
	<Relationship Id="rId24" Type="http://schemas.openxmlformats.org/officeDocument/2006/relationships/hyperlink" Target="https://login.consultant.ru/link/?req=doc&amp;base=RZR&amp;n=201160&amp;dst=100009" TargetMode = "External"/>
	<Relationship Id="rId25" Type="http://schemas.openxmlformats.org/officeDocument/2006/relationships/hyperlink" Target="https://login.consultant.ru/link/?req=doc&amp;base=RZR&amp;n=201408&amp;dst=100071" TargetMode = "External"/>
	<Relationship Id="rId26" Type="http://schemas.openxmlformats.org/officeDocument/2006/relationships/hyperlink" Target="https://login.consultant.ru/link/?req=doc&amp;base=RZR&amp;n=286516&amp;dst=100036" TargetMode = "External"/>
	<Relationship Id="rId27" Type="http://schemas.openxmlformats.org/officeDocument/2006/relationships/hyperlink" Target="https://login.consultant.ru/link/?req=doc&amp;base=RZR&amp;n=501423&amp;dst=100424" TargetMode = "External"/>
	<Relationship Id="rId28" Type="http://schemas.openxmlformats.org/officeDocument/2006/relationships/hyperlink" Target="https://login.consultant.ru/link/?req=doc&amp;base=RZR&amp;n=296444&amp;dst=100011" TargetMode = "External"/>
	<Relationship Id="rId29" Type="http://schemas.openxmlformats.org/officeDocument/2006/relationships/hyperlink" Target="https://login.consultant.ru/link/?req=doc&amp;base=RZR&amp;n=304091&amp;dst=100112" TargetMode = "External"/>
	<Relationship Id="rId30" Type="http://schemas.openxmlformats.org/officeDocument/2006/relationships/hyperlink" Target="https://login.consultant.ru/link/?req=doc&amp;base=RZR&amp;n=335745&amp;dst=100009" TargetMode = "External"/>
	<Relationship Id="rId31" Type="http://schemas.openxmlformats.org/officeDocument/2006/relationships/hyperlink" Target="https://login.consultant.ru/link/?req=doc&amp;base=RZR&amp;n=339232&amp;dst=100009" TargetMode = "External"/>
	<Relationship Id="rId32" Type="http://schemas.openxmlformats.org/officeDocument/2006/relationships/hyperlink" Target="https://login.consultant.ru/link/?req=doc&amp;base=RZR&amp;n=337355&amp;dst=100008" TargetMode = "External"/>
	<Relationship Id="rId33" Type="http://schemas.openxmlformats.org/officeDocument/2006/relationships/hyperlink" Target="https://login.consultant.ru/link/?req=doc&amp;base=RZR&amp;n=339091&amp;dst=100008" TargetMode = "External"/>
	<Relationship Id="rId34" Type="http://schemas.openxmlformats.org/officeDocument/2006/relationships/hyperlink" Target="https://login.consultant.ru/link/?req=doc&amp;base=RZR&amp;n=357069&amp;dst=100009" TargetMode = "External"/>
	<Relationship Id="rId35" Type="http://schemas.openxmlformats.org/officeDocument/2006/relationships/hyperlink" Target="https://login.consultant.ru/link/?req=doc&amp;base=RZR&amp;n=479111&amp;dst=100023" TargetMode = "External"/>
	<Relationship Id="rId36" Type="http://schemas.openxmlformats.org/officeDocument/2006/relationships/hyperlink" Target="https://login.consultant.ru/link/?req=doc&amp;base=RZR&amp;n=368449&amp;dst=100009" TargetMode = "External"/>
	<Relationship Id="rId37" Type="http://schemas.openxmlformats.org/officeDocument/2006/relationships/hyperlink" Target="https://login.consultant.ru/link/?req=doc&amp;base=RZR&amp;n=370092&amp;dst=100008" TargetMode = "External"/>
	<Relationship Id="rId38" Type="http://schemas.openxmlformats.org/officeDocument/2006/relationships/hyperlink" Target="https://login.consultant.ru/link/?req=doc&amp;base=RZR&amp;n=381367&amp;dst=100009" TargetMode = "External"/>
	<Relationship Id="rId39" Type="http://schemas.openxmlformats.org/officeDocument/2006/relationships/hyperlink" Target="https://login.consultant.ru/link/?req=doc&amp;base=RZR&amp;n=491428&amp;dst=100021" TargetMode = "External"/>
	<Relationship Id="rId40" Type="http://schemas.openxmlformats.org/officeDocument/2006/relationships/hyperlink" Target="https://login.consultant.ru/link/?req=doc&amp;base=RZR&amp;n=402544&amp;dst=100012" TargetMode = "External"/>
	<Relationship Id="rId41" Type="http://schemas.openxmlformats.org/officeDocument/2006/relationships/hyperlink" Target="https://login.consultant.ru/link/?req=doc&amp;base=RZR&amp;n=428324&amp;dst=100009" TargetMode = "External"/>
	<Relationship Id="rId42" Type="http://schemas.openxmlformats.org/officeDocument/2006/relationships/hyperlink" Target="https://login.consultant.ru/link/?req=doc&amp;base=RZR&amp;n=479108&amp;dst=100796" TargetMode = "External"/>
	<Relationship Id="rId43" Type="http://schemas.openxmlformats.org/officeDocument/2006/relationships/hyperlink" Target="https://login.consultant.ru/link/?req=doc&amp;base=RZR&amp;n=436208&amp;dst=100009" TargetMode = "External"/>
	<Relationship Id="rId44" Type="http://schemas.openxmlformats.org/officeDocument/2006/relationships/hyperlink" Target="https://login.consultant.ru/link/?req=doc&amp;base=RZR&amp;n=453877&amp;dst=100022" TargetMode = "External"/>
	<Relationship Id="rId45" Type="http://schemas.openxmlformats.org/officeDocument/2006/relationships/hyperlink" Target="https://login.consultant.ru/link/?req=doc&amp;base=RZR&amp;n=453908&amp;dst=100077" TargetMode = "External"/>
	<Relationship Id="rId46" Type="http://schemas.openxmlformats.org/officeDocument/2006/relationships/hyperlink" Target="https://login.consultant.ru/link/?req=doc&amp;base=RZR&amp;n=453979&amp;dst=100009" TargetMode = "External"/>
	<Relationship Id="rId47" Type="http://schemas.openxmlformats.org/officeDocument/2006/relationships/hyperlink" Target="https://login.consultant.ru/link/?req=doc&amp;base=RZR&amp;n=479271&amp;dst=100020" TargetMode = "External"/>
	<Relationship Id="rId48" Type="http://schemas.openxmlformats.org/officeDocument/2006/relationships/hyperlink" Target="https://login.consultant.ru/link/?req=doc&amp;base=RZR&amp;n=131902&amp;dst=100011" TargetMode = "External"/>
	<Relationship Id="rId49" Type="http://schemas.openxmlformats.org/officeDocument/2006/relationships/hyperlink" Target="https://login.consultant.ru/link/?req=doc&amp;base=RZR&amp;n=131902&amp;dst=100013" TargetMode = "External"/>
	<Relationship Id="rId50" Type="http://schemas.openxmlformats.org/officeDocument/2006/relationships/hyperlink" Target="https://login.consultant.ru/link/?req=doc&amp;base=RZR&amp;n=89776&amp;dst=100010" TargetMode = "External"/>
	<Relationship Id="rId51" Type="http://schemas.openxmlformats.org/officeDocument/2006/relationships/hyperlink" Target="https://login.consultant.ru/link/?req=doc&amp;base=RZR&amp;n=131902&amp;dst=100014" TargetMode = "External"/>
	<Relationship Id="rId52" Type="http://schemas.openxmlformats.org/officeDocument/2006/relationships/hyperlink" Target="https://login.consultant.ru/link/?req=doc&amp;base=RZR&amp;n=89776&amp;dst=100012" TargetMode = "External"/>
	<Relationship Id="rId53" Type="http://schemas.openxmlformats.org/officeDocument/2006/relationships/hyperlink" Target="https://login.consultant.ru/link/?req=doc&amp;base=RZR&amp;n=13534&amp;dst=100008" TargetMode = "External"/>
	<Relationship Id="rId54" Type="http://schemas.openxmlformats.org/officeDocument/2006/relationships/hyperlink" Target="https://login.consultant.ru/link/?req=doc&amp;base=RZR&amp;n=405756&amp;dst=100265" TargetMode = "External"/>
	<Relationship Id="rId55" Type="http://schemas.openxmlformats.org/officeDocument/2006/relationships/hyperlink" Target="https://login.consultant.ru/link/?req=doc&amp;base=RZR&amp;n=357069&amp;dst=100011" TargetMode = "External"/>
	<Relationship Id="rId56" Type="http://schemas.openxmlformats.org/officeDocument/2006/relationships/hyperlink" Target="https://login.consultant.ru/link/?req=doc&amp;base=RZR&amp;n=63746&amp;dst=100009" TargetMode = "External"/>
	<Relationship Id="rId57" Type="http://schemas.openxmlformats.org/officeDocument/2006/relationships/hyperlink" Target="https://login.consultant.ru/link/?req=doc&amp;base=RZR&amp;n=89776&amp;dst=100013" TargetMode = "External"/>
	<Relationship Id="rId58" Type="http://schemas.openxmlformats.org/officeDocument/2006/relationships/hyperlink" Target="https://login.consultant.ru/link/?req=doc&amp;base=RZR&amp;n=63746&amp;dst=100010" TargetMode = "External"/>
	<Relationship Id="rId59" Type="http://schemas.openxmlformats.org/officeDocument/2006/relationships/hyperlink" Target="https://login.consultant.ru/link/?req=doc&amp;base=RZR&amp;n=63746&amp;dst=100010" TargetMode = "External"/>
	<Relationship Id="rId60" Type="http://schemas.openxmlformats.org/officeDocument/2006/relationships/hyperlink" Target="https://login.consultant.ru/link/?req=doc&amp;base=RZR&amp;n=89776&amp;dst=100014" TargetMode = "External"/>
	<Relationship Id="rId61" Type="http://schemas.openxmlformats.org/officeDocument/2006/relationships/hyperlink" Target="https://login.consultant.ru/link/?req=doc&amp;base=RZR&amp;n=89776&amp;dst=100015" TargetMode = "External"/>
	<Relationship Id="rId62" Type="http://schemas.openxmlformats.org/officeDocument/2006/relationships/hyperlink" Target="https://login.consultant.ru/link/?req=doc&amp;base=RZR&amp;n=507278&amp;dst=100011" TargetMode = "External"/>
	<Relationship Id="rId63" Type="http://schemas.openxmlformats.org/officeDocument/2006/relationships/hyperlink" Target="https://login.consultant.ru/link/?req=doc&amp;base=RZR&amp;n=507307&amp;dst=245" TargetMode = "External"/>
	<Relationship Id="rId64" Type="http://schemas.openxmlformats.org/officeDocument/2006/relationships/hyperlink" Target="https://login.consultant.ru/link/?req=doc&amp;base=RZR&amp;n=63746&amp;dst=100013" TargetMode = "External"/>
	<Relationship Id="rId65" Type="http://schemas.openxmlformats.org/officeDocument/2006/relationships/hyperlink" Target="https://login.consultant.ru/link/?req=doc&amp;base=RZR&amp;n=89776&amp;dst=100017" TargetMode = "External"/>
	<Relationship Id="rId66" Type="http://schemas.openxmlformats.org/officeDocument/2006/relationships/hyperlink" Target="https://login.consultant.ru/link/?req=doc&amp;base=RZR&amp;n=131902&amp;dst=100015" TargetMode = "External"/>
	<Relationship Id="rId67" Type="http://schemas.openxmlformats.org/officeDocument/2006/relationships/hyperlink" Target="https://login.consultant.ru/link/?req=doc&amp;base=RZR&amp;n=63746&amp;dst=100013" TargetMode = "External"/>
	<Relationship Id="rId68" Type="http://schemas.openxmlformats.org/officeDocument/2006/relationships/hyperlink" Target="https://login.consultant.ru/link/?req=doc&amp;base=RZR&amp;n=89776&amp;dst=100018" TargetMode = "External"/>
	<Relationship Id="rId69" Type="http://schemas.openxmlformats.org/officeDocument/2006/relationships/hyperlink" Target="https://login.consultant.ru/link/?req=doc&amp;base=RZR&amp;n=63746&amp;dst=100012" TargetMode = "External"/>
	<Relationship Id="rId70" Type="http://schemas.openxmlformats.org/officeDocument/2006/relationships/hyperlink" Target="https://login.consultant.ru/link/?req=doc&amp;base=RZR&amp;n=507278&amp;dst=100012" TargetMode = "External"/>
	<Relationship Id="rId71" Type="http://schemas.openxmlformats.org/officeDocument/2006/relationships/hyperlink" Target="https://login.consultant.ru/link/?req=doc&amp;base=RZR&amp;n=507307&amp;dst=246" TargetMode = "External"/>
	<Relationship Id="rId72" Type="http://schemas.openxmlformats.org/officeDocument/2006/relationships/hyperlink" Target="https://login.consultant.ru/link/?req=doc&amp;base=RZR&amp;n=89776&amp;dst=100019" TargetMode = "External"/>
	<Relationship Id="rId73" Type="http://schemas.openxmlformats.org/officeDocument/2006/relationships/hyperlink" Target="https://login.consultant.ru/link/?req=doc&amp;base=RZR&amp;n=131902&amp;dst=100016" TargetMode = "External"/>
	<Relationship Id="rId74" Type="http://schemas.openxmlformats.org/officeDocument/2006/relationships/hyperlink" Target="https://login.consultant.ru/link/?req=doc&amp;base=RZR&amp;n=357069&amp;dst=100012" TargetMode = "External"/>
	<Relationship Id="rId75" Type="http://schemas.openxmlformats.org/officeDocument/2006/relationships/hyperlink" Target="https://login.consultant.ru/link/?req=doc&amp;base=RZR&amp;n=89776&amp;dst=100020" TargetMode = "External"/>
	<Relationship Id="rId76" Type="http://schemas.openxmlformats.org/officeDocument/2006/relationships/hyperlink" Target="https://login.consultant.ru/link/?req=doc&amp;base=RZR&amp;n=131902&amp;dst=100017" TargetMode = "External"/>
	<Relationship Id="rId77" Type="http://schemas.openxmlformats.org/officeDocument/2006/relationships/hyperlink" Target="https://login.consultant.ru/link/?req=doc&amp;base=RZR&amp;n=89776&amp;dst=100022" TargetMode = "External"/>
	<Relationship Id="rId78" Type="http://schemas.openxmlformats.org/officeDocument/2006/relationships/hyperlink" Target="https://login.consultant.ru/link/?req=doc&amp;base=RZR&amp;n=131902&amp;dst=100018" TargetMode = "External"/>
	<Relationship Id="rId79" Type="http://schemas.openxmlformats.org/officeDocument/2006/relationships/hyperlink" Target="https://login.consultant.ru/link/?req=doc&amp;base=RZR&amp;n=131902&amp;dst=100019" TargetMode = "External"/>
	<Relationship Id="rId80" Type="http://schemas.openxmlformats.org/officeDocument/2006/relationships/hyperlink" Target="https://login.consultant.ru/link/?req=doc&amp;base=RZR&amp;n=485965" TargetMode = "External"/>
	<Relationship Id="rId81" Type="http://schemas.openxmlformats.org/officeDocument/2006/relationships/hyperlink" Target="https://login.consultant.ru/link/?req=doc&amp;base=RZR&amp;n=286516&amp;dst=100037" TargetMode = "External"/>
	<Relationship Id="rId82" Type="http://schemas.openxmlformats.org/officeDocument/2006/relationships/hyperlink" Target="https://login.consultant.ru/link/?req=doc&amp;base=RZR&amp;n=357069&amp;dst=100013" TargetMode = "External"/>
	<Relationship Id="rId83" Type="http://schemas.openxmlformats.org/officeDocument/2006/relationships/hyperlink" Target="https://login.consultant.ru/link/?req=doc&amp;base=RZR&amp;n=63746&amp;dst=100018" TargetMode = "External"/>
	<Relationship Id="rId84" Type="http://schemas.openxmlformats.org/officeDocument/2006/relationships/hyperlink" Target="https://login.consultant.ru/link/?req=doc&amp;base=RZR&amp;n=131902&amp;dst=100022" TargetMode = "External"/>
	<Relationship Id="rId85" Type="http://schemas.openxmlformats.org/officeDocument/2006/relationships/hyperlink" Target="https://login.consultant.ru/link/?req=doc&amp;base=RZR&amp;n=13534&amp;dst=100010" TargetMode = "External"/>
	<Relationship Id="rId86" Type="http://schemas.openxmlformats.org/officeDocument/2006/relationships/hyperlink" Target="https://login.consultant.ru/link/?req=doc&amp;base=RZR&amp;n=63746&amp;dst=100019" TargetMode = "External"/>
	<Relationship Id="rId87" Type="http://schemas.openxmlformats.org/officeDocument/2006/relationships/hyperlink" Target="https://login.consultant.ru/link/?req=doc&amp;base=RZR&amp;n=436370&amp;dst=100163" TargetMode = "External"/>
	<Relationship Id="rId88" Type="http://schemas.openxmlformats.org/officeDocument/2006/relationships/hyperlink" Target="https://login.consultant.ru/link/?req=doc&amp;base=RZR&amp;n=405756&amp;dst=100266" TargetMode = "External"/>
	<Relationship Id="rId89" Type="http://schemas.openxmlformats.org/officeDocument/2006/relationships/hyperlink" Target="https://login.consultant.ru/link/?req=doc&amp;base=RZR&amp;n=383504&amp;dst=100135" TargetMode = "External"/>
	<Relationship Id="rId90" Type="http://schemas.openxmlformats.org/officeDocument/2006/relationships/hyperlink" Target="https://login.consultant.ru/link/?req=doc&amp;base=RZR&amp;n=436370&amp;dst=100164" TargetMode = "External"/>
	<Relationship Id="rId91" Type="http://schemas.openxmlformats.org/officeDocument/2006/relationships/hyperlink" Target="https://login.consultant.ru/link/?req=doc&amp;base=RZR&amp;n=131902&amp;dst=100023" TargetMode = "External"/>
	<Relationship Id="rId92" Type="http://schemas.openxmlformats.org/officeDocument/2006/relationships/hyperlink" Target="https://login.consultant.ru/link/?req=doc&amp;base=RZR&amp;n=131902&amp;dst=100026" TargetMode = "External"/>
	<Relationship Id="rId93" Type="http://schemas.openxmlformats.org/officeDocument/2006/relationships/hyperlink" Target="https://login.consultant.ru/link/?req=doc&amp;base=RZR&amp;n=131902&amp;dst=100027" TargetMode = "External"/>
	<Relationship Id="rId94" Type="http://schemas.openxmlformats.org/officeDocument/2006/relationships/hyperlink" Target="https://login.consultant.ru/link/?req=doc&amp;base=RZR&amp;n=501423&amp;dst=100426" TargetMode = "External"/>
	<Relationship Id="rId95" Type="http://schemas.openxmlformats.org/officeDocument/2006/relationships/hyperlink" Target="https://login.consultant.ru/link/?req=doc&amp;base=RZR&amp;n=402544&amp;dst=100013" TargetMode = "External"/>
	<Relationship Id="rId96" Type="http://schemas.openxmlformats.org/officeDocument/2006/relationships/hyperlink" Target="https://login.consultant.ru/link/?req=doc&amp;base=RZR&amp;n=495713&amp;dst=100170" TargetMode = "External"/>
	<Relationship Id="rId97" Type="http://schemas.openxmlformats.org/officeDocument/2006/relationships/hyperlink" Target="https://login.consultant.ru/link/?req=doc&amp;base=RZR&amp;n=402544&amp;dst=100014" TargetMode = "External"/>
	<Relationship Id="rId98" Type="http://schemas.openxmlformats.org/officeDocument/2006/relationships/hyperlink" Target="https://login.consultant.ru/link/?req=doc&amp;base=RZR&amp;n=131902&amp;dst=100028" TargetMode = "External"/>
	<Relationship Id="rId99" Type="http://schemas.openxmlformats.org/officeDocument/2006/relationships/hyperlink" Target="https://login.consultant.ru/link/?req=doc&amp;base=RZR&amp;n=357069&amp;dst=100015" TargetMode = "External"/>
	<Relationship Id="rId100" Type="http://schemas.openxmlformats.org/officeDocument/2006/relationships/hyperlink" Target="https://login.consultant.ru/link/?req=doc&amp;base=RZR&amp;n=501423&amp;dst=100427" TargetMode = "External"/>
	<Relationship Id="rId101" Type="http://schemas.openxmlformats.org/officeDocument/2006/relationships/hyperlink" Target="https://login.consultant.ru/link/?req=doc&amp;base=RZR&amp;n=357069&amp;dst=100016" TargetMode = "External"/>
	<Relationship Id="rId102" Type="http://schemas.openxmlformats.org/officeDocument/2006/relationships/hyperlink" Target="https://login.consultant.ru/link/?req=doc&amp;base=RZR&amp;n=357069&amp;dst=100020" TargetMode = "External"/>
	<Relationship Id="rId103" Type="http://schemas.openxmlformats.org/officeDocument/2006/relationships/hyperlink" Target="https://login.consultant.ru/link/?req=doc&amp;base=RZR&amp;n=131902&amp;dst=100032" TargetMode = "External"/>
	<Relationship Id="rId104" Type="http://schemas.openxmlformats.org/officeDocument/2006/relationships/hyperlink" Target="https://login.consultant.ru/link/?req=doc&amp;base=RZR&amp;n=357069&amp;dst=100022" TargetMode = "External"/>
	<Relationship Id="rId105" Type="http://schemas.openxmlformats.org/officeDocument/2006/relationships/hyperlink" Target="https://login.consultant.ru/link/?req=doc&amp;base=RZR&amp;n=89776&amp;dst=100028" TargetMode = "External"/>
	<Relationship Id="rId106" Type="http://schemas.openxmlformats.org/officeDocument/2006/relationships/hyperlink" Target="https://login.consultant.ru/link/?req=doc&amp;base=RZR&amp;n=131902&amp;dst=100034" TargetMode = "External"/>
	<Relationship Id="rId107" Type="http://schemas.openxmlformats.org/officeDocument/2006/relationships/hyperlink" Target="https://login.consultant.ru/link/?req=doc&amp;base=RZR&amp;n=381367&amp;dst=100010" TargetMode = "External"/>
	<Relationship Id="rId108" Type="http://schemas.openxmlformats.org/officeDocument/2006/relationships/hyperlink" Target="https://login.consultant.ru/link/?req=doc&amp;base=RZR&amp;n=131902&amp;dst=100035" TargetMode = "External"/>
	<Relationship Id="rId109" Type="http://schemas.openxmlformats.org/officeDocument/2006/relationships/hyperlink" Target="https://login.consultant.ru/link/?req=doc&amp;base=RZR&amp;n=501423&amp;dst=100428" TargetMode = "External"/>
	<Relationship Id="rId110" Type="http://schemas.openxmlformats.org/officeDocument/2006/relationships/hyperlink" Target="https://login.consultant.ru/link/?req=doc&amp;base=RZR&amp;n=89776&amp;dst=100029" TargetMode = "External"/>
	<Relationship Id="rId111" Type="http://schemas.openxmlformats.org/officeDocument/2006/relationships/hyperlink" Target="https://login.consultant.ru/link/?req=doc&amp;base=RZR&amp;n=63746&amp;dst=100021" TargetMode = "External"/>
	<Relationship Id="rId112" Type="http://schemas.openxmlformats.org/officeDocument/2006/relationships/hyperlink" Target="https://login.consultant.ru/link/?req=doc&amp;base=RZR&amp;n=89776&amp;dst=100031" TargetMode = "External"/>
	<Relationship Id="rId113" Type="http://schemas.openxmlformats.org/officeDocument/2006/relationships/hyperlink" Target="https://login.consultant.ru/link/?req=doc&amp;base=RZR&amp;n=131902&amp;dst=100037" TargetMode = "External"/>
	<Relationship Id="rId114" Type="http://schemas.openxmlformats.org/officeDocument/2006/relationships/hyperlink" Target="https://login.consultant.ru/link/?req=doc&amp;base=RZR&amp;n=509331&amp;dst=100323" TargetMode = "External"/>
	<Relationship Id="rId115" Type="http://schemas.openxmlformats.org/officeDocument/2006/relationships/hyperlink" Target="https://login.consultant.ru/link/?req=doc&amp;base=RZR&amp;n=63746&amp;dst=100022" TargetMode = "External"/>
	<Relationship Id="rId116" Type="http://schemas.openxmlformats.org/officeDocument/2006/relationships/hyperlink" Target="https://login.consultant.ru/link/?req=doc&amp;base=RZR&amp;n=131902&amp;dst=100038" TargetMode = "External"/>
	<Relationship Id="rId117" Type="http://schemas.openxmlformats.org/officeDocument/2006/relationships/hyperlink" Target="https://login.consultant.ru/link/?req=doc&amp;base=RZR&amp;n=89776&amp;dst=100032" TargetMode = "External"/>
	<Relationship Id="rId118" Type="http://schemas.openxmlformats.org/officeDocument/2006/relationships/hyperlink" Target="https://login.consultant.ru/link/?req=doc&amp;base=RZR&amp;n=383504&amp;dst=100136" TargetMode = "External"/>
	<Relationship Id="rId119" Type="http://schemas.openxmlformats.org/officeDocument/2006/relationships/hyperlink" Target="https://login.consultant.ru/link/?req=doc&amp;base=RZR&amp;n=201160&amp;dst=100010" TargetMode = "External"/>
	<Relationship Id="rId120" Type="http://schemas.openxmlformats.org/officeDocument/2006/relationships/hyperlink" Target="https://login.consultant.ru/link/?req=doc&amp;base=RZR&amp;n=304091&amp;dst=100112" TargetMode = "External"/>
	<Relationship Id="rId121" Type="http://schemas.openxmlformats.org/officeDocument/2006/relationships/hyperlink" Target="https://login.consultant.ru/link/?req=doc&amp;base=RZR&amp;n=381367&amp;dst=100011" TargetMode = "External"/>
	<Relationship Id="rId122" Type="http://schemas.openxmlformats.org/officeDocument/2006/relationships/hyperlink" Target="https://login.consultant.ru/link/?req=doc&amp;base=RZR&amp;n=357069&amp;dst=100023" TargetMode = "External"/>
	<Relationship Id="rId123" Type="http://schemas.openxmlformats.org/officeDocument/2006/relationships/hyperlink" Target="https://login.consultant.ru/link/?req=doc&amp;base=RZR&amp;n=335745&amp;dst=100009" TargetMode = "External"/>
	<Relationship Id="rId124" Type="http://schemas.openxmlformats.org/officeDocument/2006/relationships/hyperlink" Target="https://login.consultant.ru/link/?req=doc&amp;base=RZR&amp;n=381367&amp;dst=100012" TargetMode = "External"/>
	<Relationship Id="rId125" Type="http://schemas.openxmlformats.org/officeDocument/2006/relationships/hyperlink" Target="https://login.consultant.ru/link/?req=doc&amp;base=RZR&amp;n=54968&amp;dst=100016" TargetMode = "External"/>
	<Relationship Id="rId126" Type="http://schemas.openxmlformats.org/officeDocument/2006/relationships/hyperlink" Target="https://login.consultant.ru/link/?req=doc&amp;base=RZR&amp;n=301505&amp;dst=100185" TargetMode = "External"/>
	<Relationship Id="rId127" Type="http://schemas.openxmlformats.org/officeDocument/2006/relationships/hyperlink" Target="https://login.consultant.ru/link/?req=doc&amp;base=RZR&amp;n=301505&amp;dst=100185" TargetMode = "External"/>
	<Relationship Id="rId128" Type="http://schemas.openxmlformats.org/officeDocument/2006/relationships/hyperlink" Target="https://login.consultant.ru/link/?req=doc&amp;base=RZR&amp;n=89776&amp;dst=100035" TargetMode = "External"/>
	<Relationship Id="rId129" Type="http://schemas.openxmlformats.org/officeDocument/2006/relationships/hyperlink" Target="https://login.consultant.ru/link/?req=doc&amp;base=RZR&amp;n=89776&amp;dst=100036" TargetMode = "External"/>
	<Relationship Id="rId130" Type="http://schemas.openxmlformats.org/officeDocument/2006/relationships/hyperlink" Target="https://login.consultant.ru/link/?req=doc&amp;base=RZR&amp;n=89776&amp;dst=100037" TargetMode = "External"/>
	<Relationship Id="rId131" Type="http://schemas.openxmlformats.org/officeDocument/2006/relationships/hyperlink" Target="https://login.consultant.ru/link/?req=doc&amp;base=RZR&amp;n=63746&amp;dst=100025" TargetMode = "External"/>
	<Relationship Id="rId132" Type="http://schemas.openxmlformats.org/officeDocument/2006/relationships/hyperlink" Target="https://login.consultant.ru/link/?req=doc&amp;base=RZR&amp;n=89776&amp;dst=100037" TargetMode = "External"/>
	<Relationship Id="rId133" Type="http://schemas.openxmlformats.org/officeDocument/2006/relationships/hyperlink" Target="https://login.consultant.ru/link/?req=doc&amp;base=RZR&amp;n=89776&amp;dst=100038" TargetMode = "External"/>
	<Relationship Id="rId134" Type="http://schemas.openxmlformats.org/officeDocument/2006/relationships/hyperlink" Target="https://login.consultant.ru/link/?req=doc&amp;base=RZR&amp;n=89776&amp;dst=100038" TargetMode = "External"/>
	<Relationship Id="rId135" Type="http://schemas.openxmlformats.org/officeDocument/2006/relationships/hyperlink" Target="https://login.consultant.ru/link/?req=doc&amp;base=RZR&amp;n=89776&amp;dst=100039" TargetMode = "External"/>
	<Relationship Id="rId136" Type="http://schemas.openxmlformats.org/officeDocument/2006/relationships/hyperlink" Target="https://login.consultant.ru/link/?req=doc&amp;base=RZR&amp;n=89776&amp;dst=100039" TargetMode = "External"/>
	<Relationship Id="rId137" Type="http://schemas.openxmlformats.org/officeDocument/2006/relationships/hyperlink" Target="https://login.consultant.ru/link/?req=doc&amp;base=RZR&amp;n=89776&amp;dst=100040" TargetMode = "External"/>
	<Relationship Id="rId138" Type="http://schemas.openxmlformats.org/officeDocument/2006/relationships/hyperlink" Target="https://login.consultant.ru/link/?req=doc&amp;base=RZR&amp;n=89776&amp;dst=100043" TargetMode = "External"/>
	<Relationship Id="rId139" Type="http://schemas.openxmlformats.org/officeDocument/2006/relationships/hyperlink" Target="https://login.consultant.ru/link/?req=doc&amp;base=RZR&amp;n=89776&amp;dst=100044" TargetMode = "External"/>
	<Relationship Id="rId140" Type="http://schemas.openxmlformats.org/officeDocument/2006/relationships/hyperlink" Target="https://login.consultant.ru/link/?req=doc&amp;base=RZR&amp;n=383504&amp;dst=100137" TargetMode = "External"/>
	<Relationship Id="rId141" Type="http://schemas.openxmlformats.org/officeDocument/2006/relationships/hyperlink" Target="https://login.consultant.ru/link/?req=doc&amp;base=RZR&amp;n=63746&amp;dst=100026" TargetMode = "External"/>
	<Relationship Id="rId142" Type="http://schemas.openxmlformats.org/officeDocument/2006/relationships/hyperlink" Target="https://login.consultant.ru/link/?req=doc&amp;base=RZR&amp;n=131902&amp;dst=100041" TargetMode = "External"/>
	<Relationship Id="rId143" Type="http://schemas.openxmlformats.org/officeDocument/2006/relationships/hyperlink" Target="https://login.consultant.ru/link/?req=doc&amp;base=RZR&amp;n=54968&amp;dst=100018" TargetMode = "External"/>
	<Relationship Id="rId144" Type="http://schemas.openxmlformats.org/officeDocument/2006/relationships/hyperlink" Target="https://login.consultant.ru/link/?req=doc&amp;base=RZR&amp;n=131902&amp;dst=100042" TargetMode = "External"/>
	<Relationship Id="rId145" Type="http://schemas.openxmlformats.org/officeDocument/2006/relationships/hyperlink" Target="https://login.consultant.ru/link/?req=doc&amp;base=RZR&amp;n=89776&amp;dst=100045" TargetMode = "External"/>
	<Relationship Id="rId146" Type="http://schemas.openxmlformats.org/officeDocument/2006/relationships/hyperlink" Target="https://login.consultant.ru/link/?req=doc&amp;base=RZR&amp;n=131902&amp;dst=100045" TargetMode = "External"/>
	<Relationship Id="rId147" Type="http://schemas.openxmlformats.org/officeDocument/2006/relationships/hyperlink" Target="https://login.consultant.ru/link/?req=doc&amp;base=RZR&amp;n=131902&amp;dst=100046" TargetMode = "External"/>
	<Relationship Id="rId148" Type="http://schemas.openxmlformats.org/officeDocument/2006/relationships/hyperlink" Target="https://login.consultant.ru/link/?req=doc&amp;base=RZR&amp;n=483232&amp;dst=100262" TargetMode = "External"/>
	<Relationship Id="rId149" Type="http://schemas.openxmlformats.org/officeDocument/2006/relationships/hyperlink" Target="https://login.consultant.ru/link/?req=doc&amp;base=RZR&amp;n=131902&amp;dst=100047" TargetMode = "External"/>
	<Relationship Id="rId150" Type="http://schemas.openxmlformats.org/officeDocument/2006/relationships/hyperlink" Target="https://login.consultant.ru/link/?req=doc&amp;base=RZR&amp;n=301505&amp;dst=100187" TargetMode = "External"/>
	<Relationship Id="rId151" Type="http://schemas.openxmlformats.org/officeDocument/2006/relationships/hyperlink" Target="https://login.consultant.ru/link/?req=doc&amp;base=RZR&amp;n=301505&amp;dst=100188" TargetMode = "External"/>
	<Relationship Id="rId152" Type="http://schemas.openxmlformats.org/officeDocument/2006/relationships/hyperlink" Target="https://login.consultant.ru/link/?req=doc&amp;base=RZR&amp;n=63746&amp;dst=100029" TargetMode = "External"/>
	<Relationship Id="rId153" Type="http://schemas.openxmlformats.org/officeDocument/2006/relationships/hyperlink" Target="https://login.consultant.ru/link/?req=doc&amp;base=RZR&amp;n=301505&amp;dst=100188" TargetMode = "External"/>
	<Relationship Id="rId154" Type="http://schemas.openxmlformats.org/officeDocument/2006/relationships/hyperlink" Target="https://login.consultant.ru/link/?req=doc&amp;base=RZR&amp;n=301505&amp;dst=100188" TargetMode = "External"/>
	<Relationship Id="rId155" Type="http://schemas.openxmlformats.org/officeDocument/2006/relationships/hyperlink" Target="https://login.consultant.ru/link/?req=doc&amp;base=RZR&amp;n=89776&amp;dst=100048" TargetMode = "External"/>
	<Relationship Id="rId156" Type="http://schemas.openxmlformats.org/officeDocument/2006/relationships/hyperlink" Target="https://login.consultant.ru/link/?req=doc&amp;base=RZR&amp;n=501423&amp;dst=100429" TargetMode = "External"/>
	<Relationship Id="rId157" Type="http://schemas.openxmlformats.org/officeDocument/2006/relationships/hyperlink" Target="https://login.consultant.ru/link/?req=doc&amp;base=RZR&amp;n=201408&amp;dst=100071" TargetMode = "External"/>
	<Relationship Id="rId158" Type="http://schemas.openxmlformats.org/officeDocument/2006/relationships/hyperlink" Target="https://login.consultant.ru/link/?req=doc&amp;base=RZR&amp;n=131902&amp;dst=100049" TargetMode = "External"/>
	<Relationship Id="rId159" Type="http://schemas.openxmlformats.org/officeDocument/2006/relationships/hyperlink" Target="https://login.consultant.ru/link/?req=doc&amp;base=RZR&amp;n=89776&amp;dst=100052" TargetMode = "External"/>
	<Relationship Id="rId160" Type="http://schemas.openxmlformats.org/officeDocument/2006/relationships/hyperlink" Target="https://login.consultant.ru/link/?req=doc&amp;base=RZR&amp;n=89776&amp;dst=100054" TargetMode = "External"/>
	<Relationship Id="rId161" Type="http://schemas.openxmlformats.org/officeDocument/2006/relationships/hyperlink" Target="https://login.consultant.ru/link/?req=doc&amp;base=RZR&amp;n=89776&amp;dst=100055" TargetMode = "External"/>
	<Relationship Id="rId162" Type="http://schemas.openxmlformats.org/officeDocument/2006/relationships/hyperlink" Target="https://login.consultant.ru/link/?req=doc&amp;base=RZR&amp;n=89776&amp;dst=100056" TargetMode = "External"/>
	<Relationship Id="rId163" Type="http://schemas.openxmlformats.org/officeDocument/2006/relationships/hyperlink" Target="https://login.consultant.ru/link/?req=doc&amp;base=RZR&amp;n=89776&amp;dst=100057" TargetMode = "External"/>
	<Relationship Id="rId164" Type="http://schemas.openxmlformats.org/officeDocument/2006/relationships/hyperlink" Target="https://login.consultant.ru/link/?req=doc&amp;base=RZR&amp;n=89776&amp;dst=100059" TargetMode = "External"/>
	<Relationship Id="rId165" Type="http://schemas.openxmlformats.org/officeDocument/2006/relationships/hyperlink" Target="https://login.consultant.ru/link/?req=doc&amp;base=RZR&amp;n=89776&amp;dst=100061" TargetMode = "External"/>
	<Relationship Id="rId166" Type="http://schemas.openxmlformats.org/officeDocument/2006/relationships/hyperlink" Target="https://login.consultant.ru/link/?req=doc&amp;base=RZR&amp;n=63746&amp;dst=100031" TargetMode = "External"/>
	<Relationship Id="rId167" Type="http://schemas.openxmlformats.org/officeDocument/2006/relationships/hyperlink" Target="https://login.consultant.ru/link/?req=doc&amp;base=RZR&amp;n=453979&amp;dst=100010" TargetMode = "External"/>
	<Relationship Id="rId168" Type="http://schemas.openxmlformats.org/officeDocument/2006/relationships/hyperlink" Target="https://login.consultant.ru/link/?req=doc&amp;base=RZR&amp;n=89776&amp;dst=100062" TargetMode = "External"/>
	<Relationship Id="rId169" Type="http://schemas.openxmlformats.org/officeDocument/2006/relationships/hyperlink" Target="https://login.consultant.ru/link/?req=doc&amp;base=RZR&amp;n=63746&amp;dst=100033" TargetMode = "External"/>
	<Relationship Id="rId170" Type="http://schemas.openxmlformats.org/officeDocument/2006/relationships/hyperlink" Target="https://login.consultant.ru/link/?req=doc&amp;base=RZR&amp;n=89776&amp;dst=100062" TargetMode = "External"/>
	<Relationship Id="rId171" Type="http://schemas.openxmlformats.org/officeDocument/2006/relationships/hyperlink" Target="https://login.consultant.ru/link/?req=doc&amp;base=RZR&amp;n=131902&amp;dst=100053" TargetMode = "External"/>
	<Relationship Id="rId172" Type="http://schemas.openxmlformats.org/officeDocument/2006/relationships/hyperlink" Target="https://login.consultant.ru/link/?req=doc&amp;base=RZR&amp;n=89776&amp;dst=100063" TargetMode = "External"/>
	<Relationship Id="rId173" Type="http://schemas.openxmlformats.org/officeDocument/2006/relationships/hyperlink" Target="https://login.consultant.ru/link/?req=doc&amp;base=RZR&amp;n=89776&amp;dst=100063" TargetMode = "External"/>
	<Relationship Id="rId174" Type="http://schemas.openxmlformats.org/officeDocument/2006/relationships/hyperlink" Target="https://login.consultant.ru/link/?req=doc&amp;base=RZR&amp;n=131902&amp;dst=100055" TargetMode = "External"/>
	<Relationship Id="rId175" Type="http://schemas.openxmlformats.org/officeDocument/2006/relationships/hyperlink" Target="https://login.consultant.ru/link/?req=doc&amp;base=RZR&amp;n=131902&amp;dst=100056" TargetMode = "External"/>
	<Relationship Id="rId176" Type="http://schemas.openxmlformats.org/officeDocument/2006/relationships/hyperlink" Target="https://login.consultant.ru/link/?req=doc&amp;base=RZR&amp;n=89776&amp;dst=100065" TargetMode = "External"/>
	<Relationship Id="rId177" Type="http://schemas.openxmlformats.org/officeDocument/2006/relationships/hyperlink" Target="https://login.consultant.ru/link/?req=doc&amp;base=RZR&amp;n=89776&amp;dst=100068" TargetMode = "External"/>
	<Relationship Id="rId178" Type="http://schemas.openxmlformats.org/officeDocument/2006/relationships/hyperlink" Target="https://login.consultant.ru/link/?req=doc&amp;base=RZR&amp;n=89776&amp;dst=100069" TargetMode = "External"/>
	<Relationship Id="rId179" Type="http://schemas.openxmlformats.org/officeDocument/2006/relationships/hyperlink" Target="https://login.consultant.ru/link/?req=doc&amp;base=RZR&amp;n=63746&amp;dst=100036" TargetMode = "External"/>
	<Relationship Id="rId180" Type="http://schemas.openxmlformats.org/officeDocument/2006/relationships/hyperlink" Target="https://login.consultant.ru/link/?req=doc&amp;base=RZR&amp;n=63746&amp;dst=100037" TargetMode = "External"/>
	<Relationship Id="rId181" Type="http://schemas.openxmlformats.org/officeDocument/2006/relationships/hyperlink" Target="https://login.consultant.ru/link/?req=doc&amp;base=RZR&amp;n=89776&amp;dst=100070" TargetMode = "External"/>
	<Relationship Id="rId182" Type="http://schemas.openxmlformats.org/officeDocument/2006/relationships/hyperlink" Target="https://login.consultant.ru/link/?req=doc&amp;base=RZR&amp;n=63746&amp;dst=100038" TargetMode = "External"/>
	<Relationship Id="rId183" Type="http://schemas.openxmlformats.org/officeDocument/2006/relationships/hyperlink" Target="https://login.consultant.ru/link/?req=doc&amp;base=RZR&amp;n=89776&amp;dst=100070" TargetMode = "External"/>
	<Relationship Id="rId184" Type="http://schemas.openxmlformats.org/officeDocument/2006/relationships/hyperlink" Target="https://login.consultant.ru/link/?req=doc&amp;base=RZR&amp;n=89776&amp;dst=100071" TargetMode = "External"/>
	<Relationship Id="rId185" Type="http://schemas.openxmlformats.org/officeDocument/2006/relationships/hyperlink" Target="https://login.consultant.ru/link/?req=doc&amp;base=RZR&amp;n=63746&amp;dst=100039" TargetMode = "External"/>
	<Relationship Id="rId186" Type="http://schemas.openxmlformats.org/officeDocument/2006/relationships/hyperlink" Target="https://login.consultant.ru/link/?req=doc&amp;base=RZR&amp;n=63746&amp;dst=100043" TargetMode = "External"/>
	<Relationship Id="rId187" Type="http://schemas.openxmlformats.org/officeDocument/2006/relationships/hyperlink" Target="https://login.consultant.ru/link/?req=doc&amp;base=RZR&amp;n=63746&amp;dst=100044" TargetMode = "External"/>
	<Relationship Id="rId188" Type="http://schemas.openxmlformats.org/officeDocument/2006/relationships/hyperlink" Target="https://login.consultant.ru/link/?req=doc&amp;base=RZR&amp;n=383504&amp;dst=100139" TargetMode = "External"/>
	<Relationship Id="rId189" Type="http://schemas.openxmlformats.org/officeDocument/2006/relationships/hyperlink" Target="https://login.consultant.ru/link/?req=doc&amp;base=RZR&amp;n=131902&amp;dst=100058" TargetMode = "External"/>
	<Relationship Id="rId190" Type="http://schemas.openxmlformats.org/officeDocument/2006/relationships/hyperlink" Target="https://login.consultant.ru/link/?req=doc&amp;base=RZR&amp;n=131902&amp;dst=100066" TargetMode = "External"/>
	<Relationship Id="rId191" Type="http://schemas.openxmlformats.org/officeDocument/2006/relationships/hyperlink" Target="https://login.consultant.ru/link/?req=doc&amp;base=RZR&amp;n=131902&amp;dst=100069" TargetMode = "External"/>
	<Relationship Id="rId192" Type="http://schemas.openxmlformats.org/officeDocument/2006/relationships/hyperlink" Target="https://login.consultant.ru/link/?req=doc&amp;base=RZR&amp;n=131902&amp;dst=100076" TargetMode = "External"/>
	<Relationship Id="rId193" Type="http://schemas.openxmlformats.org/officeDocument/2006/relationships/hyperlink" Target="https://login.consultant.ru/link/?req=doc&amp;base=RZR&amp;n=131902&amp;dst=100077" TargetMode = "External"/>
	<Relationship Id="rId194" Type="http://schemas.openxmlformats.org/officeDocument/2006/relationships/hyperlink" Target="https://login.consultant.ru/link/?req=doc&amp;base=RZR&amp;n=63746&amp;dst=100041" TargetMode = "External"/>
	<Relationship Id="rId195" Type="http://schemas.openxmlformats.org/officeDocument/2006/relationships/hyperlink" Target="https://login.consultant.ru/link/?req=doc&amp;base=RZR&amp;n=131902&amp;dst=100079" TargetMode = "External"/>
	<Relationship Id="rId196" Type="http://schemas.openxmlformats.org/officeDocument/2006/relationships/hyperlink" Target="https://login.consultant.ru/link/?req=doc&amp;base=RZR&amp;n=198248&amp;dst=100025" TargetMode = "External"/>
	<Relationship Id="rId197" Type="http://schemas.openxmlformats.org/officeDocument/2006/relationships/hyperlink" Target="https://login.consultant.ru/link/?req=doc&amp;base=RZR&amp;n=89776&amp;dst=100074" TargetMode = "External"/>
	<Relationship Id="rId198" Type="http://schemas.openxmlformats.org/officeDocument/2006/relationships/hyperlink" Target="https://login.consultant.ru/link/?req=doc&amp;base=RZR&amp;n=89776&amp;dst=100075" TargetMode = "External"/>
	<Relationship Id="rId199" Type="http://schemas.openxmlformats.org/officeDocument/2006/relationships/hyperlink" Target="https://login.consultant.ru/link/?req=doc&amp;base=RZR&amp;n=131902&amp;dst=100081" TargetMode = "External"/>
	<Relationship Id="rId200" Type="http://schemas.openxmlformats.org/officeDocument/2006/relationships/hyperlink" Target="https://login.consultant.ru/link/?req=doc&amp;base=RZR&amp;n=453979&amp;dst=100012" TargetMode = "External"/>
	<Relationship Id="rId201" Type="http://schemas.openxmlformats.org/officeDocument/2006/relationships/hyperlink" Target="https://login.consultant.ru/link/?req=doc&amp;base=RZR&amp;n=131902&amp;dst=100082" TargetMode = "External"/>
	<Relationship Id="rId202" Type="http://schemas.openxmlformats.org/officeDocument/2006/relationships/hyperlink" Target="https://login.consultant.ru/link/?req=doc&amp;base=RZR&amp;n=63746&amp;dst=100050" TargetMode = "External"/>
	<Relationship Id="rId203" Type="http://schemas.openxmlformats.org/officeDocument/2006/relationships/hyperlink" Target="https://login.consultant.ru/link/?req=doc&amp;base=RZR&amp;n=89776&amp;dst=100077" TargetMode = "External"/>
	<Relationship Id="rId204" Type="http://schemas.openxmlformats.org/officeDocument/2006/relationships/hyperlink" Target="https://login.consultant.ru/link/?req=doc&amp;base=RZR&amp;n=131902&amp;dst=100084" TargetMode = "External"/>
	<Relationship Id="rId205" Type="http://schemas.openxmlformats.org/officeDocument/2006/relationships/hyperlink" Target="https://login.consultant.ru/link/?req=doc&amp;base=RZR&amp;n=198248&amp;dst=100027" TargetMode = "External"/>
	<Relationship Id="rId206" Type="http://schemas.openxmlformats.org/officeDocument/2006/relationships/hyperlink" Target="https://login.consultant.ru/link/?req=doc&amp;base=RZR&amp;n=63746&amp;dst=100041" TargetMode = "External"/>
	<Relationship Id="rId207" Type="http://schemas.openxmlformats.org/officeDocument/2006/relationships/hyperlink" Target="https://login.consultant.ru/link/?req=doc&amp;base=RZR&amp;n=131902&amp;dst=100086" TargetMode = "External"/>
	<Relationship Id="rId208" Type="http://schemas.openxmlformats.org/officeDocument/2006/relationships/hyperlink" Target="https://login.consultant.ru/link/?req=doc&amp;base=RZR&amp;n=63746&amp;dst=100053" TargetMode = "External"/>
	<Relationship Id="rId209" Type="http://schemas.openxmlformats.org/officeDocument/2006/relationships/hyperlink" Target="https://login.consultant.ru/link/?req=doc&amp;base=RZR&amp;n=131902&amp;dst=100087" TargetMode = "External"/>
	<Relationship Id="rId210" Type="http://schemas.openxmlformats.org/officeDocument/2006/relationships/hyperlink" Target="https://login.consultant.ru/link/?req=doc&amp;base=RZR&amp;n=63746&amp;dst=100055" TargetMode = "External"/>
	<Relationship Id="rId211" Type="http://schemas.openxmlformats.org/officeDocument/2006/relationships/hyperlink" Target="https://login.consultant.ru/link/?req=doc&amp;base=RZR&amp;n=89776&amp;dst=100081" TargetMode = "External"/>
	<Relationship Id="rId212" Type="http://schemas.openxmlformats.org/officeDocument/2006/relationships/hyperlink" Target="https://login.consultant.ru/link/?req=doc&amp;base=RZR&amp;n=89776&amp;dst=100082" TargetMode = "External"/>
	<Relationship Id="rId213" Type="http://schemas.openxmlformats.org/officeDocument/2006/relationships/hyperlink" Target="https://login.consultant.ru/link/?req=doc&amp;base=RZR&amp;n=63746&amp;dst=100059" TargetMode = "External"/>
	<Relationship Id="rId214" Type="http://schemas.openxmlformats.org/officeDocument/2006/relationships/hyperlink" Target="https://login.consultant.ru/link/?req=doc&amp;base=RZR&amp;n=89776&amp;dst=100083" TargetMode = "External"/>
	<Relationship Id="rId215" Type="http://schemas.openxmlformats.org/officeDocument/2006/relationships/hyperlink" Target="https://login.consultant.ru/link/?req=doc&amp;base=RZR&amp;n=63746&amp;dst=100060" TargetMode = "External"/>
	<Relationship Id="rId216" Type="http://schemas.openxmlformats.org/officeDocument/2006/relationships/hyperlink" Target="https://login.consultant.ru/link/?req=doc&amp;base=RZR&amp;n=89776&amp;dst=100083" TargetMode = "External"/>
	<Relationship Id="rId217" Type="http://schemas.openxmlformats.org/officeDocument/2006/relationships/hyperlink" Target="https://login.consultant.ru/link/?req=doc&amp;base=RZR&amp;n=89776&amp;dst=100084" TargetMode = "External"/>
	<Relationship Id="rId218" Type="http://schemas.openxmlformats.org/officeDocument/2006/relationships/hyperlink" Target="https://login.consultant.ru/link/?req=doc&amp;base=RZR&amp;n=89776&amp;dst=100085" TargetMode = "External"/>
	<Relationship Id="rId219" Type="http://schemas.openxmlformats.org/officeDocument/2006/relationships/hyperlink" Target="https://login.consultant.ru/link/?req=doc&amp;base=RZR&amp;n=63746&amp;dst=100041" TargetMode = "External"/>
	<Relationship Id="rId220" Type="http://schemas.openxmlformats.org/officeDocument/2006/relationships/hyperlink" Target="https://login.consultant.ru/link/?req=doc&amp;base=RZR&amp;n=131902&amp;dst=100088" TargetMode = "External"/>
	<Relationship Id="rId221" Type="http://schemas.openxmlformats.org/officeDocument/2006/relationships/hyperlink" Target="https://login.consultant.ru/link/?req=doc&amp;base=RZR&amp;n=198248&amp;dst=100028" TargetMode = "External"/>
	<Relationship Id="rId222" Type="http://schemas.openxmlformats.org/officeDocument/2006/relationships/hyperlink" Target="https://login.consultant.ru/link/?req=doc&amp;base=RZR&amp;n=63746&amp;dst=100063" TargetMode = "External"/>
	<Relationship Id="rId223" Type="http://schemas.openxmlformats.org/officeDocument/2006/relationships/hyperlink" Target="https://login.consultant.ru/link/?req=doc&amp;base=RZR&amp;n=89776&amp;dst=100086" TargetMode = "External"/>
	<Relationship Id="rId224" Type="http://schemas.openxmlformats.org/officeDocument/2006/relationships/hyperlink" Target="https://login.consultant.ru/link/?req=doc&amp;base=RZR&amp;n=89776&amp;dst=100088" TargetMode = "External"/>
	<Relationship Id="rId225" Type="http://schemas.openxmlformats.org/officeDocument/2006/relationships/hyperlink" Target="https://login.consultant.ru/link/?req=doc&amp;base=RZR&amp;n=63746&amp;dst=100064" TargetMode = "External"/>
	<Relationship Id="rId226" Type="http://schemas.openxmlformats.org/officeDocument/2006/relationships/hyperlink" Target="https://login.consultant.ru/link/?req=doc&amp;base=RZR&amp;n=198248&amp;dst=100029" TargetMode = "External"/>
	<Relationship Id="rId227" Type="http://schemas.openxmlformats.org/officeDocument/2006/relationships/hyperlink" Target="https://login.consultant.ru/link/?req=doc&amp;base=RZR&amp;n=131902&amp;dst=100091" TargetMode = "External"/>
	<Relationship Id="rId228" Type="http://schemas.openxmlformats.org/officeDocument/2006/relationships/hyperlink" Target="https://login.consultant.ru/link/?req=doc&amp;base=RZR&amp;n=89776&amp;dst=100090" TargetMode = "External"/>
	<Relationship Id="rId229" Type="http://schemas.openxmlformats.org/officeDocument/2006/relationships/hyperlink" Target="https://login.consultant.ru/link/?req=doc&amp;base=RZR&amp;n=381367&amp;dst=100014" TargetMode = "External"/>
	<Relationship Id="rId230" Type="http://schemas.openxmlformats.org/officeDocument/2006/relationships/hyperlink" Target="https://login.consultant.ru/link/?req=doc&amp;base=RZR&amp;n=89776&amp;dst=100092" TargetMode = "External"/>
	<Relationship Id="rId231" Type="http://schemas.openxmlformats.org/officeDocument/2006/relationships/hyperlink" Target="https://login.consultant.ru/link/?req=doc&amp;base=RZR&amp;n=89776&amp;dst=100095" TargetMode = "External"/>
	<Relationship Id="rId232" Type="http://schemas.openxmlformats.org/officeDocument/2006/relationships/hyperlink" Target="https://login.consultant.ru/link/?req=doc&amp;base=RZR&amp;n=89776&amp;dst=100096" TargetMode = "External"/>
	<Relationship Id="rId233" Type="http://schemas.openxmlformats.org/officeDocument/2006/relationships/hyperlink" Target="https://login.consultant.ru/link/?req=doc&amp;base=RZR&amp;n=89776&amp;dst=100097" TargetMode = "External"/>
	<Relationship Id="rId234" Type="http://schemas.openxmlformats.org/officeDocument/2006/relationships/hyperlink" Target="https://login.consultant.ru/link/?req=doc&amp;base=RZR&amp;n=89776&amp;dst=100098" TargetMode = "External"/>
	<Relationship Id="rId235" Type="http://schemas.openxmlformats.org/officeDocument/2006/relationships/hyperlink" Target="https://login.consultant.ru/link/?req=doc&amp;base=RZR&amp;n=89776&amp;dst=100099" TargetMode = "External"/>
	<Relationship Id="rId236" Type="http://schemas.openxmlformats.org/officeDocument/2006/relationships/hyperlink" Target="https://login.consultant.ru/link/?req=doc&amp;base=RZR&amp;n=89776&amp;dst=100101" TargetMode = "External"/>
	<Relationship Id="rId237" Type="http://schemas.openxmlformats.org/officeDocument/2006/relationships/hyperlink" Target="https://login.consultant.ru/link/?req=doc&amp;base=RZR&amp;n=89776&amp;dst=100103" TargetMode = "External"/>
	<Relationship Id="rId238" Type="http://schemas.openxmlformats.org/officeDocument/2006/relationships/hyperlink" Target="https://login.consultant.ru/link/?req=doc&amp;base=RZR&amp;n=131902&amp;dst=100093" TargetMode = "External"/>
	<Relationship Id="rId239" Type="http://schemas.openxmlformats.org/officeDocument/2006/relationships/hyperlink" Target="https://login.consultant.ru/link/?req=doc&amp;base=RZR&amp;n=89776&amp;dst=100105" TargetMode = "External"/>
	<Relationship Id="rId240" Type="http://schemas.openxmlformats.org/officeDocument/2006/relationships/hyperlink" Target="https://login.consultant.ru/link/?req=doc&amp;base=RZR&amp;n=509331&amp;dst=102286" TargetMode = "External"/>
	<Relationship Id="rId241" Type="http://schemas.openxmlformats.org/officeDocument/2006/relationships/hyperlink" Target="https://login.consultant.ru/link/?req=doc&amp;base=RZR&amp;n=428324&amp;dst=100010" TargetMode = "External"/>
	<Relationship Id="rId242" Type="http://schemas.openxmlformats.org/officeDocument/2006/relationships/hyperlink" Target="https://login.consultant.ru/link/?req=doc&amp;base=RZR&amp;n=509331&amp;dst=102287" TargetMode = "External"/>
	<Relationship Id="rId243" Type="http://schemas.openxmlformats.org/officeDocument/2006/relationships/hyperlink" Target="https://login.consultant.ru/link/?req=doc&amp;base=RZR&amp;n=428324&amp;dst=100012" TargetMode = "External"/>
	<Relationship Id="rId244" Type="http://schemas.openxmlformats.org/officeDocument/2006/relationships/hyperlink" Target="https://login.consultant.ru/link/?req=doc&amp;base=RZR&amp;n=131902&amp;dst=100095" TargetMode = "External"/>
	<Relationship Id="rId245" Type="http://schemas.openxmlformats.org/officeDocument/2006/relationships/hyperlink" Target="https://login.consultant.ru/link/?req=doc&amp;base=RZR&amp;n=131902&amp;dst=100096" TargetMode = "External"/>
	<Relationship Id="rId246" Type="http://schemas.openxmlformats.org/officeDocument/2006/relationships/hyperlink" Target="https://login.consultant.ru/link/?req=doc&amp;base=RZR&amp;n=131902&amp;dst=100097" TargetMode = "External"/>
	<Relationship Id="rId247" Type="http://schemas.openxmlformats.org/officeDocument/2006/relationships/hyperlink" Target="https://login.consultant.ru/link/?req=doc&amp;base=RZR&amp;n=131902&amp;dst=100099" TargetMode = "External"/>
	<Relationship Id="rId248" Type="http://schemas.openxmlformats.org/officeDocument/2006/relationships/hyperlink" Target="https://login.consultant.ru/link/?req=doc&amp;base=RZR&amp;n=131902&amp;dst=100101" TargetMode = "External"/>
	<Relationship Id="rId249" Type="http://schemas.openxmlformats.org/officeDocument/2006/relationships/hyperlink" Target="https://login.consultant.ru/link/?req=doc&amp;base=RZR&amp;n=131902&amp;dst=100102" TargetMode = "External"/>
	<Relationship Id="rId250" Type="http://schemas.openxmlformats.org/officeDocument/2006/relationships/hyperlink" Target="https://login.consultant.ru/link/?req=doc&amp;base=RZR&amp;n=131902&amp;dst=100104" TargetMode = "External"/>
	<Relationship Id="rId251" Type="http://schemas.openxmlformats.org/officeDocument/2006/relationships/hyperlink" Target="https://login.consultant.ru/link/?req=doc&amp;base=RZR&amp;n=131902&amp;dst=100106" TargetMode = "External"/>
	<Relationship Id="rId252" Type="http://schemas.openxmlformats.org/officeDocument/2006/relationships/hyperlink" Target="https://login.consultant.ru/link/?req=doc&amp;base=RZR&amp;n=131902&amp;dst=100109" TargetMode = "External"/>
	<Relationship Id="rId253" Type="http://schemas.openxmlformats.org/officeDocument/2006/relationships/hyperlink" Target="https://login.consultant.ru/link/?req=doc&amp;base=RZR&amp;n=131902&amp;dst=100110" TargetMode = "External"/>
	<Relationship Id="rId254" Type="http://schemas.openxmlformats.org/officeDocument/2006/relationships/hyperlink" Target="https://login.consultant.ru/link/?req=doc&amp;base=RZR&amp;n=131902&amp;dst=100112" TargetMode = "External"/>
	<Relationship Id="rId255" Type="http://schemas.openxmlformats.org/officeDocument/2006/relationships/hyperlink" Target="https://login.consultant.ru/link/?req=doc&amp;base=RZR&amp;n=337355&amp;dst=100009" TargetMode = "External"/>
	<Relationship Id="rId256" Type="http://schemas.openxmlformats.org/officeDocument/2006/relationships/hyperlink" Target="https://login.consultant.ru/link/?req=doc&amp;base=RZR&amp;n=131902&amp;dst=100113" TargetMode = "External"/>
	<Relationship Id="rId257" Type="http://schemas.openxmlformats.org/officeDocument/2006/relationships/hyperlink" Target="https://login.consultant.ru/link/?req=doc&amp;base=RZR&amp;n=131902&amp;dst=100115" TargetMode = "External"/>
	<Relationship Id="rId258" Type="http://schemas.openxmlformats.org/officeDocument/2006/relationships/hyperlink" Target="https://login.consultant.ru/link/?req=doc&amp;base=RZR&amp;n=131902&amp;dst=100117" TargetMode = "External"/>
	<Relationship Id="rId259" Type="http://schemas.openxmlformats.org/officeDocument/2006/relationships/hyperlink" Target="https://login.consultant.ru/link/?req=doc&amp;base=RZR&amp;n=337355&amp;dst=100010" TargetMode = "External"/>
	<Relationship Id="rId260" Type="http://schemas.openxmlformats.org/officeDocument/2006/relationships/hyperlink" Target="https://login.consultant.ru/link/?req=doc&amp;base=RZR&amp;n=89776&amp;dst=100114" TargetMode = "External"/>
	<Relationship Id="rId261" Type="http://schemas.openxmlformats.org/officeDocument/2006/relationships/hyperlink" Target="https://login.consultant.ru/link/?req=doc&amp;base=RZR&amp;n=131902&amp;dst=100119" TargetMode = "External"/>
	<Relationship Id="rId262" Type="http://schemas.openxmlformats.org/officeDocument/2006/relationships/hyperlink" Target="https://login.consultant.ru/link/?req=doc&amp;base=RZR&amp;n=131902&amp;dst=100120" TargetMode = "External"/>
	<Relationship Id="rId263" Type="http://schemas.openxmlformats.org/officeDocument/2006/relationships/hyperlink" Target="https://login.consultant.ru/link/?req=doc&amp;base=RZR&amp;n=131902&amp;dst=100123" TargetMode = "External"/>
	<Relationship Id="rId264" Type="http://schemas.openxmlformats.org/officeDocument/2006/relationships/hyperlink" Target="https://login.consultant.ru/link/?req=doc&amp;base=RZR&amp;n=131902&amp;dst=100128" TargetMode = "External"/>
	<Relationship Id="rId265" Type="http://schemas.openxmlformats.org/officeDocument/2006/relationships/hyperlink" Target="https://login.consultant.ru/link/?req=doc&amp;base=RZR&amp;n=131902&amp;dst=100129" TargetMode = "External"/>
	<Relationship Id="rId266" Type="http://schemas.openxmlformats.org/officeDocument/2006/relationships/hyperlink" Target="https://login.consultant.ru/link/?req=doc&amp;base=RZR&amp;n=89776&amp;dst=100118" TargetMode = "External"/>
	<Relationship Id="rId267" Type="http://schemas.openxmlformats.org/officeDocument/2006/relationships/hyperlink" Target="https://login.consultant.ru/link/?req=doc&amp;base=RZR&amp;n=89776&amp;dst=100120" TargetMode = "External"/>
	<Relationship Id="rId268" Type="http://schemas.openxmlformats.org/officeDocument/2006/relationships/hyperlink" Target="https://login.consultant.ru/link/?req=doc&amp;base=RZR&amp;n=89776&amp;dst=100122" TargetMode = "External"/>
	<Relationship Id="rId269" Type="http://schemas.openxmlformats.org/officeDocument/2006/relationships/hyperlink" Target="https://login.consultant.ru/link/?req=doc&amp;base=RZR&amp;n=89776&amp;dst=100124" TargetMode = "External"/>
	<Relationship Id="rId270" Type="http://schemas.openxmlformats.org/officeDocument/2006/relationships/hyperlink" Target="https://login.consultant.ru/link/?req=doc&amp;base=RZR&amp;n=89776&amp;dst=100125" TargetMode = "External"/>
	<Relationship Id="rId271" Type="http://schemas.openxmlformats.org/officeDocument/2006/relationships/hyperlink" Target="https://login.consultant.ru/link/?req=doc&amp;base=RZR&amp;n=63746&amp;dst=100065" TargetMode = "External"/>
	<Relationship Id="rId272" Type="http://schemas.openxmlformats.org/officeDocument/2006/relationships/hyperlink" Target="https://login.consultant.ru/link/?req=doc&amp;base=RZR&amp;n=131902&amp;dst=100132" TargetMode = "External"/>
	<Relationship Id="rId273" Type="http://schemas.openxmlformats.org/officeDocument/2006/relationships/hyperlink" Target="https://login.consultant.ru/link/?req=doc&amp;base=RZR&amp;n=131902&amp;dst=100133" TargetMode = "External"/>
	<Relationship Id="rId274" Type="http://schemas.openxmlformats.org/officeDocument/2006/relationships/hyperlink" Target="https://login.consultant.ru/link/?req=doc&amp;base=RZR&amp;n=131902&amp;dst=100134" TargetMode = "External"/>
	<Relationship Id="rId275" Type="http://schemas.openxmlformats.org/officeDocument/2006/relationships/hyperlink" Target="https://login.consultant.ru/link/?req=doc&amp;base=RZR&amp;n=131902&amp;dst=100136" TargetMode = "External"/>
	<Relationship Id="rId276" Type="http://schemas.openxmlformats.org/officeDocument/2006/relationships/hyperlink" Target="https://login.consultant.ru/link/?req=doc&amp;base=RZR&amp;n=131902&amp;dst=100138" TargetMode = "External"/>
	<Relationship Id="rId277" Type="http://schemas.openxmlformats.org/officeDocument/2006/relationships/hyperlink" Target="https://login.consultant.ru/link/?req=doc&amp;base=RZR&amp;n=131902&amp;dst=100139" TargetMode = "External"/>
	<Relationship Id="rId278" Type="http://schemas.openxmlformats.org/officeDocument/2006/relationships/hyperlink" Target="https://login.consultant.ru/link/?req=doc&amp;base=RZR&amp;n=89776&amp;dst=100127" TargetMode = "External"/>
	<Relationship Id="rId279" Type="http://schemas.openxmlformats.org/officeDocument/2006/relationships/hyperlink" Target="https://login.consultant.ru/link/?req=doc&amp;base=RZR&amp;n=89776&amp;dst=100129" TargetMode = "External"/>
	<Relationship Id="rId280" Type="http://schemas.openxmlformats.org/officeDocument/2006/relationships/hyperlink" Target="https://login.consultant.ru/link/?req=doc&amp;base=RZR&amp;n=131902&amp;dst=100140" TargetMode = "External"/>
	<Relationship Id="rId281" Type="http://schemas.openxmlformats.org/officeDocument/2006/relationships/hyperlink" Target="https://login.consultant.ru/link/?req=doc&amp;base=RZR&amp;n=89776&amp;dst=100130" TargetMode = "External"/>
	<Relationship Id="rId282" Type="http://schemas.openxmlformats.org/officeDocument/2006/relationships/hyperlink" Target="https://login.consultant.ru/link/?req=doc&amp;base=RZR&amp;n=381367&amp;dst=100015" TargetMode = "External"/>
	<Relationship Id="rId283" Type="http://schemas.openxmlformats.org/officeDocument/2006/relationships/hyperlink" Target="https://login.consultant.ru/link/?req=doc&amp;base=RZR&amp;n=131902&amp;dst=100141" TargetMode = "External"/>
	<Relationship Id="rId284" Type="http://schemas.openxmlformats.org/officeDocument/2006/relationships/hyperlink" Target="https://login.consultant.ru/link/?req=doc&amp;base=RZR&amp;n=89776&amp;dst=100139" TargetMode = "External"/>
	<Relationship Id="rId285" Type="http://schemas.openxmlformats.org/officeDocument/2006/relationships/hyperlink" Target="https://login.consultant.ru/link/?req=doc&amp;base=RZR&amp;n=131902&amp;dst=100143" TargetMode = "External"/>
	<Relationship Id="rId286" Type="http://schemas.openxmlformats.org/officeDocument/2006/relationships/hyperlink" Target="https://login.consultant.ru/link/?req=doc&amp;base=RZR&amp;n=482665&amp;dst=4" TargetMode = "External"/>
	<Relationship Id="rId287" Type="http://schemas.openxmlformats.org/officeDocument/2006/relationships/hyperlink" Target="https://login.consultant.ru/link/?req=doc&amp;base=RZR&amp;n=89776&amp;dst=100147" TargetMode = "External"/>
	<Relationship Id="rId288" Type="http://schemas.openxmlformats.org/officeDocument/2006/relationships/hyperlink" Target="https://login.consultant.ru/link/?req=doc&amp;base=RZR&amp;n=131902&amp;dst=100145" TargetMode = "External"/>
	<Relationship Id="rId289" Type="http://schemas.openxmlformats.org/officeDocument/2006/relationships/hyperlink" Target="https://login.consultant.ru/link/?req=doc&amp;base=RZR&amp;n=89776&amp;dst=100148" TargetMode = "External"/>
	<Relationship Id="rId290" Type="http://schemas.openxmlformats.org/officeDocument/2006/relationships/hyperlink" Target="https://login.consultant.ru/link/?req=doc&amp;base=RZR&amp;n=182069&amp;dst=100012" TargetMode = "External"/>
	<Relationship Id="rId291" Type="http://schemas.openxmlformats.org/officeDocument/2006/relationships/hyperlink" Target="https://login.consultant.ru/link/?req=doc&amp;base=RZR&amp;n=89776&amp;dst=100150" TargetMode = "External"/>
	<Relationship Id="rId292" Type="http://schemas.openxmlformats.org/officeDocument/2006/relationships/hyperlink" Target="https://login.consultant.ru/link/?req=doc&amp;base=RZR&amp;n=381367&amp;dst=100018" TargetMode = "External"/>
	<Relationship Id="rId293" Type="http://schemas.openxmlformats.org/officeDocument/2006/relationships/hyperlink" Target="https://login.consultant.ru/link/?req=doc&amp;base=RZR&amp;n=381367&amp;dst=100019" TargetMode = "External"/>
	<Relationship Id="rId294" Type="http://schemas.openxmlformats.org/officeDocument/2006/relationships/hyperlink" Target="https://login.consultant.ru/link/?req=doc&amp;base=RZR&amp;n=381367&amp;dst=100021" TargetMode = "External"/>
	<Relationship Id="rId295" Type="http://schemas.openxmlformats.org/officeDocument/2006/relationships/hyperlink" Target="https://login.consultant.ru/link/?req=doc&amp;base=RZR&amp;n=131902&amp;dst=100147" TargetMode = "External"/>
	<Relationship Id="rId296" Type="http://schemas.openxmlformats.org/officeDocument/2006/relationships/hyperlink" Target="https://login.consultant.ru/link/?req=doc&amp;base=RZR&amp;n=131902&amp;dst=100148" TargetMode = "External"/>
	<Relationship Id="rId297" Type="http://schemas.openxmlformats.org/officeDocument/2006/relationships/hyperlink" Target="https://login.consultant.ru/link/?req=doc&amp;base=RZR&amp;n=428324&amp;dst=100014" TargetMode = "External"/>
	<Relationship Id="rId298" Type="http://schemas.openxmlformats.org/officeDocument/2006/relationships/hyperlink" Target="https://login.consultant.ru/link/?req=doc&amp;base=RZR&amp;n=428324&amp;dst=100015" TargetMode = "External"/>
	<Relationship Id="rId299" Type="http://schemas.openxmlformats.org/officeDocument/2006/relationships/hyperlink" Target="https://login.consultant.ru/link/?req=doc&amp;base=RZR&amp;n=131902&amp;dst=100150" TargetMode = "External"/>
	<Relationship Id="rId300" Type="http://schemas.openxmlformats.org/officeDocument/2006/relationships/hyperlink" Target="https://login.consultant.ru/link/?req=doc&amp;base=RZR&amp;n=428324&amp;dst=100017" TargetMode = "External"/>
	<Relationship Id="rId301" Type="http://schemas.openxmlformats.org/officeDocument/2006/relationships/hyperlink" Target="https://login.consultant.ru/link/?req=doc&amp;base=RZR&amp;n=63746&amp;dst=100071" TargetMode = "External"/>
	<Relationship Id="rId302" Type="http://schemas.openxmlformats.org/officeDocument/2006/relationships/hyperlink" Target="https://login.consultant.ru/link/?req=doc&amp;base=RZR&amp;n=89776&amp;dst=100177" TargetMode = "External"/>
	<Relationship Id="rId303" Type="http://schemas.openxmlformats.org/officeDocument/2006/relationships/hyperlink" Target="https://login.consultant.ru/link/?req=doc&amp;base=RZR&amp;n=89776&amp;dst=100179" TargetMode = "External"/>
	<Relationship Id="rId304" Type="http://schemas.openxmlformats.org/officeDocument/2006/relationships/hyperlink" Target="https://login.consultant.ru/link/?req=doc&amp;base=RZR&amp;n=381367&amp;dst=100022" TargetMode = "External"/>
	<Relationship Id="rId305" Type="http://schemas.openxmlformats.org/officeDocument/2006/relationships/hyperlink" Target="https://login.consultant.ru/link/?req=doc&amp;base=RZR&amp;n=89776&amp;dst=100180" TargetMode = "External"/>
	<Relationship Id="rId306" Type="http://schemas.openxmlformats.org/officeDocument/2006/relationships/hyperlink" Target="https://login.consultant.ru/link/?req=doc&amp;base=RZR&amp;n=89776&amp;dst=100182" TargetMode = "External"/>
	<Relationship Id="rId307" Type="http://schemas.openxmlformats.org/officeDocument/2006/relationships/hyperlink" Target="https://login.consultant.ru/link/?req=doc&amp;base=RZR&amp;n=89776&amp;dst=100183" TargetMode = "External"/>
	<Relationship Id="rId308" Type="http://schemas.openxmlformats.org/officeDocument/2006/relationships/hyperlink" Target="https://login.consultant.ru/link/?req=doc&amp;base=RZR&amp;n=89776&amp;dst=100185" TargetMode = "External"/>
	<Relationship Id="rId309" Type="http://schemas.openxmlformats.org/officeDocument/2006/relationships/hyperlink" Target="https://login.consultant.ru/link/?req=doc&amp;base=RZR&amp;n=381367&amp;dst=100023" TargetMode = "External"/>
	<Relationship Id="rId310" Type="http://schemas.openxmlformats.org/officeDocument/2006/relationships/hyperlink" Target="https://login.consultant.ru/link/?req=doc&amp;base=RZR&amp;n=89776&amp;dst=100186" TargetMode = "External"/>
	<Relationship Id="rId311" Type="http://schemas.openxmlformats.org/officeDocument/2006/relationships/hyperlink" Target="https://login.consultant.ru/link/?req=doc&amp;base=RZR&amp;n=89776&amp;dst=100188" TargetMode = "External"/>
	<Relationship Id="rId312" Type="http://schemas.openxmlformats.org/officeDocument/2006/relationships/hyperlink" Target="https://login.consultant.ru/link/?req=doc&amp;base=RZR&amp;n=131902&amp;dst=100151" TargetMode = "External"/>
	<Relationship Id="rId313" Type="http://schemas.openxmlformats.org/officeDocument/2006/relationships/hyperlink" Target="https://login.consultant.ru/link/?req=doc&amp;base=RZR&amp;n=131902&amp;dst=100153" TargetMode = "External"/>
	<Relationship Id="rId314" Type="http://schemas.openxmlformats.org/officeDocument/2006/relationships/hyperlink" Target="https://login.consultant.ru/link/?req=doc&amp;base=RZR&amp;n=89776&amp;dst=100191" TargetMode = "External"/>
	<Relationship Id="rId315" Type="http://schemas.openxmlformats.org/officeDocument/2006/relationships/hyperlink" Target="https://login.consultant.ru/link/?req=doc&amp;base=RZR&amp;n=198248&amp;dst=100030" TargetMode = "External"/>
	<Relationship Id="rId316" Type="http://schemas.openxmlformats.org/officeDocument/2006/relationships/hyperlink" Target="https://login.consultant.ru/link/?req=doc&amp;base=RZR&amp;n=89776&amp;dst=100192" TargetMode = "External"/>
	<Relationship Id="rId317" Type="http://schemas.openxmlformats.org/officeDocument/2006/relationships/hyperlink" Target="https://login.consultant.ru/link/?req=doc&amp;base=RZR&amp;n=381367&amp;dst=100024" TargetMode = "External"/>
	<Relationship Id="rId318" Type="http://schemas.openxmlformats.org/officeDocument/2006/relationships/hyperlink" Target="https://login.consultant.ru/link/?req=doc&amp;base=RZR&amp;n=89776&amp;dst=100193" TargetMode = "External"/>
	<Relationship Id="rId319" Type="http://schemas.openxmlformats.org/officeDocument/2006/relationships/hyperlink" Target="https://login.consultant.ru/link/?req=doc&amp;base=RZR&amp;n=89776&amp;dst=100194" TargetMode = "External"/>
	<Relationship Id="rId320" Type="http://schemas.openxmlformats.org/officeDocument/2006/relationships/hyperlink" Target="https://login.consultant.ru/link/?req=doc&amp;base=RZR&amp;n=182069&amp;dst=100013" TargetMode = "External"/>
	<Relationship Id="rId321" Type="http://schemas.openxmlformats.org/officeDocument/2006/relationships/hyperlink" Target="https://login.consultant.ru/link/?req=doc&amp;base=RZR&amp;n=131902&amp;dst=100154" TargetMode = "External"/>
	<Relationship Id="rId322" Type="http://schemas.openxmlformats.org/officeDocument/2006/relationships/hyperlink" Target="https://login.consultant.ru/link/?req=doc&amp;base=RZR&amp;n=428324&amp;dst=100018" TargetMode = "External"/>
	<Relationship Id="rId323" Type="http://schemas.openxmlformats.org/officeDocument/2006/relationships/hyperlink" Target="https://login.consultant.ru/link/?req=doc&amp;base=RZR&amp;n=381367&amp;dst=100025" TargetMode = "External"/>
	<Relationship Id="rId324" Type="http://schemas.openxmlformats.org/officeDocument/2006/relationships/hyperlink" Target="https://login.consultant.ru/link/?req=doc&amp;base=RZR&amp;n=198248&amp;dst=100031" TargetMode = "External"/>
	<Relationship Id="rId325" Type="http://schemas.openxmlformats.org/officeDocument/2006/relationships/hyperlink" Target="https://login.consultant.ru/link/?req=doc&amp;base=RZR&amp;n=131902&amp;dst=100172" TargetMode = "External"/>
	<Relationship Id="rId326" Type="http://schemas.openxmlformats.org/officeDocument/2006/relationships/hyperlink" Target="https://login.consultant.ru/link/?req=doc&amp;base=RZR&amp;n=381367&amp;dst=100027" TargetMode = "External"/>
	<Relationship Id="rId327" Type="http://schemas.openxmlformats.org/officeDocument/2006/relationships/hyperlink" Target="https://login.consultant.ru/link/?req=doc&amp;base=RZR&amp;n=479093&amp;dst=100426" TargetMode = "External"/>
	<Relationship Id="rId328" Type="http://schemas.openxmlformats.org/officeDocument/2006/relationships/hyperlink" Target="https://login.consultant.ru/link/?req=doc&amp;base=RZR&amp;n=198248&amp;dst=100032" TargetMode = "External"/>
	<Relationship Id="rId329" Type="http://schemas.openxmlformats.org/officeDocument/2006/relationships/hyperlink" Target="https://login.consultant.ru/link/?req=doc&amp;base=RZR&amp;n=131902&amp;dst=100185" TargetMode = "External"/>
	<Relationship Id="rId330" Type="http://schemas.openxmlformats.org/officeDocument/2006/relationships/hyperlink" Target="https://login.consultant.ru/link/?req=doc&amp;base=RZR&amp;n=198248&amp;dst=100033" TargetMode = "External"/>
	<Relationship Id="rId331" Type="http://schemas.openxmlformats.org/officeDocument/2006/relationships/hyperlink" Target="https://login.consultant.ru/link/?req=doc&amp;base=RZR&amp;n=357069&amp;dst=100024" TargetMode = "External"/>
	<Relationship Id="rId332" Type="http://schemas.openxmlformats.org/officeDocument/2006/relationships/hyperlink" Target="https://login.consultant.ru/link/?req=doc&amp;base=RZR&amp;n=368449&amp;dst=100009" TargetMode = "External"/>
	<Relationship Id="rId333" Type="http://schemas.openxmlformats.org/officeDocument/2006/relationships/hyperlink" Target="https://login.consultant.ru/link/?req=doc&amp;base=RZR&amp;n=131902&amp;dst=100208" TargetMode = "External"/>
	<Relationship Id="rId334" Type="http://schemas.openxmlformats.org/officeDocument/2006/relationships/hyperlink" Target="https://login.consultant.ru/link/?req=doc&amp;base=RZR&amp;n=370323" TargetMode = "External"/>
	<Relationship Id="rId335" Type="http://schemas.openxmlformats.org/officeDocument/2006/relationships/hyperlink" Target="https://login.consultant.ru/link/?req=doc&amp;base=RZR&amp;n=479093&amp;dst=100429" TargetMode = "External"/>
	<Relationship Id="rId336" Type="http://schemas.openxmlformats.org/officeDocument/2006/relationships/hyperlink" Target="https://login.consultant.ru/link/?req=doc&amp;base=RZR&amp;n=479093&amp;dst=100430" TargetMode = "External"/>
	<Relationship Id="rId337" Type="http://schemas.openxmlformats.org/officeDocument/2006/relationships/hyperlink" Target="https://login.consultant.ru/link/?req=doc&amp;base=RZR&amp;n=66338" TargetMode = "External"/>
	<Relationship Id="rId338" Type="http://schemas.openxmlformats.org/officeDocument/2006/relationships/hyperlink" Target="https://login.consultant.ru/link/?req=doc&amp;base=RZR&amp;n=436208&amp;dst=100010" TargetMode = "External"/>
	<Relationship Id="rId339" Type="http://schemas.openxmlformats.org/officeDocument/2006/relationships/hyperlink" Target="https://login.consultant.ru/link/?req=doc&amp;base=RZR&amp;n=505548&amp;dst=100009" TargetMode = "External"/>
	<Relationship Id="rId340" Type="http://schemas.openxmlformats.org/officeDocument/2006/relationships/hyperlink" Target="https://login.consultant.ru/link/?req=doc&amp;base=RZR&amp;n=256569&amp;dst=100296" TargetMode = "External"/>
	<Relationship Id="rId341" Type="http://schemas.openxmlformats.org/officeDocument/2006/relationships/hyperlink" Target="https://login.consultant.ru/link/?req=doc&amp;base=RZR&amp;n=436208&amp;dst=100011" TargetMode = "External"/>
	<Relationship Id="rId342" Type="http://schemas.openxmlformats.org/officeDocument/2006/relationships/hyperlink" Target="https://login.consultant.ru/link/?req=doc&amp;base=RZR&amp;n=436208&amp;dst=100024" TargetMode = "External"/>
	<Relationship Id="rId343" Type="http://schemas.openxmlformats.org/officeDocument/2006/relationships/hyperlink" Target="https://login.consultant.ru/link/?req=doc&amp;base=RZR&amp;n=436208&amp;dst=100025" TargetMode = "External"/>
	<Relationship Id="rId344" Type="http://schemas.openxmlformats.org/officeDocument/2006/relationships/hyperlink" Target="https://login.consultant.ru/link/?req=doc&amp;base=RZR&amp;n=436208&amp;dst=100027" TargetMode = "External"/>
	<Relationship Id="rId345" Type="http://schemas.openxmlformats.org/officeDocument/2006/relationships/hyperlink" Target="https://login.consultant.ru/link/?req=doc&amp;base=RZR&amp;n=436208&amp;dst=100032" TargetMode = "External"/>
	<Relationship Id="rId346" Type="http://schemas.openxmlformats.org/officeDocument/2006/relationships/hyperlink" Target="https://login.consultant.ru/link/?req=doc&amp;base=RZR&amp;n=198248&amp;dst=100035" TargetMode = "External"/>
	<Relationship Id="rId347" Type="http://schemas.openxmlformats.org/officeDocument/2006/relationships/hyperlink" Target="https://login.consultant.ru/link/?req=doc&amp;base=RZR&amp;n=436208&amp;dst=100033" TargetMode = "External"/>
	<Relationship Id="rId348" Type="http://schemas.openxmlformats.org/officeDocument/2006/relationships/hyperlink" Target="https://login.consultant.ru/link/?req=doc&amp;base=RZR&amp;n=479093&amp;dst=100431" TargetMode = "External"/>
	<Relationship Id="rId349" Type="http://schemas.openxmlformats.org/officeDocument/2006/relationships/hyperlink" Target="https://login.consultant.ru/link/?req=doc&amp;base=RZR&amp;n=198248&amp;dst=100036" TargetMode = "External"/>
	<Relationship Id="rId350" Type="http://schemas.openxmlformats.org/officeDocument/2006/relationships/hyperlink" Target="https://login.consultant.ru/link/?req=doc&amp;base=RZR&amp;n=436208&amp;dst=100034" TargetMode = "External"/>
	<Relationship Id="rId351" Type="http://schemas.openxmlformats.org/officeDocument/2006/relationships/hyperlink" Target="https://login.consultant.ru/link/?req=doc&amp;base=RZR&amp;n=436208&amp;dst=100035" TargetMode = "External"/>
	<Relationship Id="rId352" Type="http://schemas.openxmlformats.org/officeDocument/2006/relationships/hyperlink" Target="https://login.consultant.ru/link/?req=doc&amp;base=RZR&amp;n=89776&amp;dst=100228" TargetMode = "External"/>
	<Relationship Id="rId353" Type="http://schemas.openxmlformats.org/officeDocument/2006/relationships/hyperlink" Target="https://login.consultant.ru/link/?req=doc&amp;base=RZR&amp;n=89776&amp;dst=100229" TargetMode = "External"/>
	<Relationship Id="rId354" Type="http://schemas.openxmlformats.org/officeDocument/2006/relationships/hyperlink" Target="https://login.consultant.ru/link/?req=doc&amp;base=RZR&amp;n=89776&amp;dst=100230" TargetMode = "External"/>
	<Relationship Id="rId355" Type="http://schemas.openxmlformats.org/officeDocument/2006/relationships/hyperlink" Target="https://login.consultant.ru/link/?req=doc&amp;base=RZR&amp;n=131902&amp;dst=100304" TargetMode = "External"/>
	<Relationship Id="rId356" Type="http://schemas.openxmlformats.org/officeDocument/2006/relationships/hyperlink" Target="https://login.consultant.ru/link/?req=doc&amp;base=RZR&amp;n=131902&amp;dst=100305" TargetMode = "External"/>
	<Relationship Id="rId357" Type="http://schemas.openxmlformats.org/officeDocument/2006/relationships/hyperlink" Target="https://login.consultant.ru/link/?req=doc&amp;base=RZR&amp;n=131902&amp;dst=100307" TargetMode = "External"/>
	<Relationship Id="rId358" Type="http://schemas.openxmlformats.org/officeDocument/2006/relationships/hyperlink" Target="https://login.consultant.ru/link/?req=doc&amp;base=RZR&amp;n=131902&amp;dst=100309" TargetMode = "External"/>
	<Relationship Id="rId359" Type="http://schemas.openxmlformats.org/officeDocument/2006/relationships/hyperlink" Target="https://login.consultant.ru/link/?req=doc&amp;base=RZR&amp;n=131902&amp;dst=100310" TargetMode = "External"/>
	<Relationship Id="rId360" Type="http://schemas.openxmlformats.org/officeDocument/2006/relationships/hyperlink" Target="https://login.consultant.ru/link/?req=doc&amp;base=RZR&amp;n=131902&amp;dst=100311" TargetMode = "External"/>
	<Relationship Id="rId361" Type="http://schemas.openxmlformats.org/officeDocument/2006/relationships/hyperlink" Target="https://login.consultant.ru/link/?req=doc&amp;base=RZR&amp;n=89776&amp;dst=100232" TargetMode = "External"/>
	<Relationship Id="rId362" Type="http://schemas.openxmlformats.org/officeDocument/2006/relationships/hyperlink" Target="https://login.consultant.ru/link/?req=doc&amp;base=RZR&amp;n=131902&amp;dst=100314" TargetMode = "External"/>
	<Relationship Id="rId363" Type="http://schemas.openxmlformats.org/officeDocument/2006/relationships/hyperlink" Target="https://login.consultant.ru/link/?req=doc&amp;base=RZR&amp;n=63746&amp;dst=100018" TargetMode = "External"/>
	<Relationship Id="rId364" Type="http://schemas.openxmlformats.org/officeDocument/2006/relationships/hyperlink" Target="https://login.consultant.ru/link/?req=doc&amp;base=RZR&amp;n=89776&amp;dst=100234" TargetMode = "External"/>
	<Relationship Id="rId365" Type="http://schemas.openxmlformats.org/officeDocument/2006/relationships/hyperlink" Target="https://login.consultant.ru/link/?req=doc&amp;base=RZR&amp;n=63746&amp;dst=100018" TargetMode = "External"/>
	<Relationship Id="rId366" Type="http://schemas.openxmlformats.org/officeDocument/2006/relationships/hyperlink" Target="https://login.consultant.ru/link/?req=doc&amp;base=RZR&amp;n=63746&amp;dst=100018" TargetMode = "External"/>
	<Relationship Id="rId367" Type="http://schemas.openxmlformats.org/officeDocument/2006/relationships/hyperlink" Target="https://login.consultant.ru/link/?req=doc&amp;base=RZR&amp;n=469787" TargetMode = "External"/>
	<Relationship Id="rId368" Type="http://schemas.openxmlformats.org/officeDocument/2006/relationships/hyperlink" Target="https://login.consultant.ru/link/?req=doc&amp;base=RZR&amp;n=383504&amp;dst=100141" TargetMode = "External"/>
	<Relationship Id="rId369" Type="http://schemas.openxmlformats.org/officeDocument/2006/relationships/hyperlink" Target="https://login.consultant.ru/link/?req=doc&amp;base=RZR&amp;n=63746&amp;dst=100018" TargetMode = "External"/>
	<Relationship Id="rId370" Type="http://schemas.openxmlformats.org/officeDocument/2006/relationships/hyperlink" Target="https://login.consultant.ru/link/?req=doc&amp;base=RZR&amp;n=63746&amp;dst=100018" TargetMode = "External"/>
	<Relationship Id="rId371" Type="http://schemas.openxmlformats.org/officeDocument/2006/relationships/hyperlink" Target="https://login.consultant.ru/link/?req=doc&amp;base=RZR&amp;n=63746&amp;dst=100018" TargetMode = "External"/>
	<Relationship Id="rId372" Type="http://schemas.openxmlformats.org/officeDocument/2006/relationships/hyperlink" Target="https://login.consultant.ru/link/?req=doc&amp;base=RZR&amp;n=63746&amp;dst=100087" TargetMode = "External"/>
	<Relationship Id="rId373" Type="http://schemas.openxmlformats.org/officeDocument/2006/relationships/hyperlink" Target="https://login.consultant.ru/link/?req=doc&amp;base=RZR&amp;n=89776&amp;dst=100236" TargetMode = "External"/>
	<Relationship Id="rId374" Type="http://schemas.openxmlformats.org/officeDocument/2006/relationships/hyperlink" Target="https://login.consultant.ru/link/?req=doc&amp;base=RZR&amp;n=131902&amp;dst=100315" TargetMode = "External"/>
	<Relationship Id="rId375" Type="http://schemas.openxmlformats.org/officeDocument/2006/relationships/hyperlink" Target="https://login.consultant.ru/link/?req=doc&amp;base=RZR&amp;n=63746&amp;dst=100088" TargetMode = "External"/>
	<Relationship Id="rId376" Type="http://schemas.openxmlformats.org/officeDocument/2006/relationships/hyperlink" Target="https://login.consultant.ru/link/?req=doc&amp;base=RZR&amp;n=89776&amp;dst=100237" TargetMode = "External"/>
	<Relationship Id="rId377" Type="http://schemas.openxmlformats.org/officeDocument/2006/relationships/hyperlink" Target="https://login.consultant.ru/link/?req=doc&amp;base=RZR&amp;n=131902&amp;dst=100317" TargetMode = "External"/>
	<Relationship Id="rId378" Type="http://schemas.openxmlformats.org/officeDocument/2006/relationships/hyperlink" Target="https://login.consultant.ru/link/?req=doc&amp;base=RZR&amp;n=131902&amp;dst=100318" TargetMode = "External"/>
	<Relationship Id="rId379" Type="http://schemas.openxmlformats.org/officeDocument/2006/relationships/hyperlink" Target="https://login.consultant.ru/link/?req=doc&amp;base=RZR&amp;n=63746&amp;dst=100018" TargetMode = "External"/>
	<Relationship Id="rId380" Type="http://schemas.openxmlformats.org/officeDocument/2006/relationships/hyperlink" Target="https://login.consultant.ru/link/?req=doc&amp;base=RZR&amp;n=381367&amp;dst=100028" TargetMode = "External"/>
	<Relationship Id="rId381" Type="http://schemas.openxmlformats.org/officeDocument/2006/relationships/hyperlink" Target="https://login.consultant.ru/link/?req=doc&amp;base=RZR&amp;n=89776&amp;dst=100238" TargetMode = "External"/>
	<Relationship Id="rId382" Type="http://schemas.openxmlformats.org/officeDocument/2006/relationships/hyperlink" Target="https://login.consultant.ru/link/?req=doc&amp;base=RZR&amp;n=507278&amp;dst=100016" TargetMode = "External"/>
	<Relationship Id="rId383" Type="http://schemas.openxmlformats.org/officeDocument/2006/relationships/hyperlink" Target="https://login.consultant.ru/link/?req=doc&amp;base=RZR&amp;n=507307&amp;dst=247" TargetMode = "External"/>
	<Relationship Id="rId384" Type="http://schemas.openxmlformats.org/officeDocument/2006/relationships/hyperlink" Target="https://login.consultant.ru/link/?req=doc&amp;base=RZR&amp;n=131902&amp;dst=100322" TargetMode = "External"/>
	<Relationship Id="rId385" Type="http://schemas.openxmlformats.org/officeDocument/2006/relationships/hyperlink" Target="https://login.consultant.ru/link/?req=doc&amp;base=RZR&amp;n=198248&amp;dst=100038" TargetMode = "External"/>
	<Relationship Id="rId386" Type="http://schemas.openxmlformats.org/officeDocument/2006/relationships/hyperlink" Target="https://login.consultant.ru/link/?req=doc&amp;base=RZR&amp;n=131902&amp;dst=100323" TargetMode = "External"/>
	<Relationship Id="rId387" Type="http://schemas.openxmlformats.org/officeDocument/2006/relationships/hyperlink" Target="https://login.consultant.ru/link/?req=doc&amp;base=RZR&amp;n=131902&amp;dst=100324" TargetMode = "External"/>
	<Relationship Id="rId388" Type="http://schemas.openxmlformats.org/officeDocument/2006/relationships/hyperlink" Target="https://login.consultant.ru/link/?req=doc&amp;base=RZR&amp;n=507278&amp;dst=100018" TargetMode = "External"/>
	<Relationship Id="rId389" Type="http://schemas.openxmlformats.org/officeDocument/2006/relationships/hyperlink" Target="https://login.consultant.ru/link/?req=doc&amp;base=RZR&amp;n=507307&amp;dst=248" TargetMode = "External"/>
	<Relationship Id="rId390" Type="http://schemas.openxmlformats.org/officeDocument/2006/relationships/hyperlink" Target="https://login.consultant.ru/link/?req=doc&amp;base=RZR&amp;n=507278&amp;dst=100020" TargetMode = "External"/>
	<Relationship Id="rId391" Type="http://schemas.openxmlformats.org/officeDocument/2006/relationships/hyperlink" Target="https://login.consultant.ru/link/?req=doc&amp;base=RZR&amp;n=507307&amp;dst=249" TargetMode = "External"/>
	<Relationship Id="rId392" Type="http://schemas.openxmlformats.org/officeDocument/2006/relationships/hyperlink" Target="https://login.consultant.ru/link/?req=doc&amp;base=RZR&amp;n=507278&amp;dst=100022" TargetMode = "External"/>
	<Relationship Id="rId393" Type="http://schemas.openxmlformats.org/officeDocument/2006/relationships/hyperlink" Target="https://login.consultant.ru/link/?req=doc&amp;base=RZR&amp;n=507307&amp;dst=250" TargetMode = "External"/>
	<Relationship Id="rId394" Type="http://schemas.openxmlformats.org/officeDocument/2006/relationships/hyperlink" Target="https://login.consultant.ru/link/?req=doc&amp;base=RZR&amp;n=131902&amp;dst=100326" TargetMode = "External"/>
	<Relationship Id="rId395" Type="http://schemas.openxmlformats.org/officeDocument/2006/relationships/hyperlink" Target="https://login.consultant.ru/link/?req=doc&amp;base=RZR&amp;n=131902&amp;dst=100327" TargetMode = "External"/>
	<Relationship Id="rId396" Type="http://schemas.openxmlformats.org/officeDocument/2006/relationships/hyperlink" Target="https://login.consultant.ru/link/?req=doc&amp;base=RZR&amp;n=198248&amp;dst=100039" TargetMode = "External"/>
	<Relationship Id="rId397" Type="http://schemas.openxmlformats.org/officeDocument/2006/relationships/hyperlink" Target="https://login.consultant.ru/link/?req=doc&amp;base=RZR&amp;n=507278&amp;dst=100027" TargetMode = "External"/>
	<Relationship Id="rId398" Type="http://schemas.openxmlformats.org/officeDocument/2006/relationships/hyperlink" Target="https://login.consultant.ru/link/?req=doc&amp;base=RZR&amp;n=507307&amp;dst=254" TargetMode = "External"/>
	<Relationship Id="rId399" Type="http://schemas.openxmlformats.org/officeDocument/2006/relationships/hyperlink" Target="https://login.consultant.ru/link/?req=doc&amp;base=RZR&amp;n=428324&amp;dst=100020" TargetMode = "External"/>
	<Relationship Id="rId400" Type="http://schemas.openxmlformats.org/officeDocument/2006/relationships/hyperlink" Target="https://login.consultant.ru/link/?req=doc&amp;base=RZR&amp;n=63746&amp;dst=100107" TargetMode = "External"/>
	<Relationship Id="rId401" Type="http://schemas.openxmlformats.org/officeDocument/2006/relationships/hyperlink" Target="https://login.consultant.ru/link/?req=doc&amp;base=RZR&amp;n=63746&amp;dst=100018" TargetMode = "External"/>
	<Relationship Id="rId402" Type="http://schemas.openxmlformats.org/officeDocument/2006/relationships/hyperlink" Target="https://login.consultant.ru/link/?req=doc&amp;base=RZR&amp;n=89776&amp;dst=100258" TargetMode = "External"/>
	<Relationship Id="rId403" Type="http://schemas.openxmlformats.org/officeDocument/2006/relationships/hyperlink" Target="https://login.consultant.ru/link/?req=doc&amp;base=RZR&amp;n=198248&amp;dst=100040" TargetMode = "External"/>
	<Relationship Id="rId404" Type="http://schemas.openxmlformats.org/officeDocument/2006/relationships/hyperlink" Target="https://login.consultant.ru/link/?req=doc&amp;base=RZR&amp;n=63746&amp;dst=100041" TargetMode = "External"/>
	<Relationship Id="rId405" Type="http://schemas.openxmlformats.org/officeDocument/2006/relationships/hyperlink" Target="https://login.consultant.ru/link/?req=doc&amp;base=RZR&amp;n=63746&amp;dst=100041" TargetMode = "External"/>
	<Relationship Id="rId406" Type="http://schemas.openxmlformats.org/officeDocument/2006/relationships/hyperlink" Target="https://login.consultant.ru/link/?req=doc&amp;base=RZR&amp;n=89776&amp;dst=100259" TargetMode = "External"/>
	<Relationship Id="rId407" Type="http://schemas.openxmlformats.org/officeDocument/2006/relationships/hyperlink" Target="https://login.consultant.ru/link/?req=doc&amp;base=RZR&amp;n=383504&amp;dst=100143" TargetMode = "External"/>
	<Relationship Id="rId408" Type="http://schemas.openxmlformats.org/officeDocument/2006/relationships/hyperlink" Target="https://login.consultant.ru/link/?req=doc&amp;base=RZR&amp;n=63746&amp;dst=100108" TargetMode = "External"/>
	<Relationship Id="rId409" Type="http://schemas.openxmlformats.org/officeDocument/2006/relationships/hyperlink" Target="https://login.consultant.ru/link/?req=doc&amp;base=RZR&amp;n=131902&amp;dst=100328" TargetMode = "External"/>
	<Relationship Id="rId410" Type="http://schemas.openxmlformats.org/officeDocument/2006/relationships/hyperlink" Target="https://login.consultant.ru/link/?req=doc&amp;base=RZR&amp;n=89776&amp;dst=100260" TargetMode = "External"/>
	<Relationship Id="rId411" Type="http://schemas.openxmlformats.org/officeDocument/2006/relationships/hyperlink" Target="https://login.consultant.ru/link/?req=doc&amp;base=RZR&amp;n=89776&amp;dst=100262" TargetMode = "External"/>
	<Relationship Id="rId412" Type="http://schemas.openxmlformats.org/officeDocument/2006/relationships/hyperlink" Target="https://login.consultant.ru/link/?req=doc&amp;base=RZR&amp;n=89776&amp;dst=100263" TargetMode = "External"/>
	<Relationship Id="rId413" Type="http://schemas.openxmlformats.org/officeDocument/2006/relationships/hyperlink" Target="https://login.consultant.ru/link/?req=doc&amp;base=RZR&amp;n=381367&amp;dst=100029" TargetMode = "External"/>
	<Relationship Id="rId414" Type="http://schemas.openxmlformats.org/officeDocument/2006/relationships/hyperlink" Target="https://login.consultant.ru/link/?req=doc&amp;base=RZR&amp;n=89776&amp;dst=100265" TargetMode = "External"/>
	<Relationship Id="rId415" Type="http://schemas.openxmlformats.org/officeDocument/2006/relationships/hyperlink" Target="https://login.consultant.ru/link/?req=doc&amp;base=RZR&amp;n=339091&amp;dst=100009" TargetMode = "External"/>
	<Relationship Id="rId416" Type="http://schemas.openxmlformats.org/officeDocument/2006/relationships/hyperlink" Target="https://login.consultant.ru/link/?req=doc&amp;base=RZR&amp;n=339091&amp;dst=100010" TargetMode = "External"/>
	<Relationship Id="rId417" Type="http://schemas.openxmlformats.org/officeDocument/2006/relationships/hyperlink" Target="https://login.consultant.ru/link/?req=doc&amp;base=RZR&amp;n=131902&amp;dst=100330" TargetMode = "External"/>
	<Relationship Id="rId418" Type="http://schemas.openxmlformats.org/officeDocument/2006/relationships/hyperlink" Target="https://login.consultant.ru/link/?req=doc&amp;base=RZR&amp;n=89776&amp;dst=100269" TargetMode = "External"/>
	<Relationship Id="rId419" Type="http://schemas.openxmlformats.org/officeDocument/2006/relationships/hyperlink" Target="https://login.consultant.ru/link/?req=doc&amp;base=RZR&amp;n=131902&amp;dst=100333" TargetMode = "External"/>
	<Relationship Id="rId420" Type="http://schemas.openxmlformats.org/officeDocument/2006/relationships/hyperlink" Target="https://login.consultant.ru/link/?req=doc&amp;base=RZR&amp;n=89776&amp;dst=100270" TargetMode = "External"/>
	<Relationship Id="rId421" Type="http://schemas.openxmlformats.org/officeDocument/2006/relationships/hyperlink" Target="https://login.consultant.ru/link/?req=doc&amp;base=RZR&amp;n=89776&amp;dst=100274" TargetMode = "External"/>
	<Relationship Id="rId422" Type="http://schemas.openxmlformats.org/officeDocument/2006/relationships/hyperlink" Target="https://login.consultant.ru/link/?req=doc&amp;base=RZR&amp;n=89776&amp;dst=100275" TargetMode = "External"/>
	<Relationship Id="rId423" Type="http://schemas.openxmlformats.org/officeDocument/2006/relationships/hyperlink" Target="https://login.consultant.ru/link/?req=doc&amp;base=RZR&amp;n=131902&amp;dst=100334" TargetMode = "External"/>
	<Relationship Id="rId424" Type="http://schemas.openxmlformats.org/officeDocument/2006/relationships/hyperlink" Target="https://login.consultant.ru/link/?req=doc&amp;base=RZR&amp;n=428324&amp;dst=100021" TargetMode = "External"/>
	<Relationship Id="rId425" Type="http://schemas.openxmlformats.org/officeDocument/2006/relationships/hyperlink" Target="https://login.consultant.ru/link/?req=doc&amp;base=RZR&amp;n=182069&amp;dst=100022" TargetMode = "External"/>
	<Relationship Id="rId426" Type="http://schemas.openxmlformats.org/officeDocument/2006/relationships/hyperlink" Target="https://login.consultant.ru/link/?req=doc&amp;base=RZR&amp;n=182069&amp;dst=100030" TargetMode = "External"/>
	<Relationship Id="rId427" Type="http://schemas.openxmlformats.org/officeDocument/2006/relationships/hyperlink" Target="https://login.consultant.ru/link/?req=doc&amp;base=RZR&amp;n=198248&amp;dst=100042" TargetMode = "External"/>
	<Relationship Id="rId428" Type="http://schemas.openxmlformats.org/officeDocument/2006/relationships/hyperlink" Target="https://login.consultant.ru/link/?req=doc&amp;base=RZR&amp;n=131902&amp;dst=100336" TargetMode = "External"/>
	<Relationship Id="rId429" Type="http://schemas.openxmlformats.org/officeDocument/2006/relationships/hyperlink" Target="https://login.consultant.ru/link/?req=doc&amp;base=RZR&amp;n=198248&amp;dst=100043" TargetMode = "External"/>
	<Relationship Id="rId430" Type="http://schemas.openxmlformats.org/officeDocument/2006/relationships/hyperlink" Target="https://login.consultant.ru/link/?req=doc&amp;base=RZR&amp;n=428324&amp;dst=100022" TargetMode = "External"/>
	<Relationship Id="rId431" Type="http://schemas.openxmlformats.org/officeDocument/2006/relationships/hyperlink" Target="https://login.consultant.ru/link/?req=doc&amp;base=RZR&amp;n=198248&amp;dst=100046" TargetMode = "External"/>
	<Relationship Id="rId432" Type="http://schemas.openxmlformats.org/officeDocument/2006/relationships/hyperlink" Target="https://login.consultant.ru/link/?req=doc&amp;base=RZR&amp;n=510549&amp;dst=101341" TargetMode = "External"/>
	<Relationship Id="rId433" Type="http://schemas.openxmlformats.org/officeDocument/2006/relationships/hyperlink" Target="https://login.consultant.ru/link/?req=doc&amp;base=RZR&amp;n=198248&amp;dst=100047" TargetMode = "External"/>
	<Relationship Id="rId434" Type="http://schemas.openxmlformats.org/officeDocument/2006/relationships/hyperlink" Target="https://login.consultant.ru/link/?req=doc&amp;base=RZR&amp;n=54968&amp;dst=100018" TargetMode = "External"/>
	<Relationship Id="rId435" Type="http://schemas.openxmlformats.org/officeDocument/2006/relationships/hyperlink" Target="https://login.consultant.ru/link/?req=doc&amp;base=RZR&amp;n=131902&amp;dst=100339" TargetMode = "External"/>
	<Relationship Id="rId436" Type="http://schemas.openxmlformats.org/officeDocument/2006/relationships/hyperlink" Target="https://login.consultant.ru/link/?req=doc&amp;base=RZR&amp;n=131902&amp;dst=100350" TargetMode = "External"/>
	<Relationship Id="rId437" Type="http://schemas.openxmlformats.org/officeDocument/2006/relationships/hyperlink" Target="https://login.consultant.ru/link/?req=doc&amp;base=RZR&amp;n=182069&amp;dst=100032" TargetMode = "External"/>
	<Relationship Id="rId438" Type="http://schemas.openxmlformats.org/officeDocument/2006/relationships/hyperlink" Target="https://login.consultant.ru/link/?req=doc&amp;base=RZR&amp;n=182069&amp;dst=100034" TargetMode = "External"/>
	<Relationship Id="rId439" Type="http://schemas.openxmlformats.org/officeDocument/2006/relationships/hyperlink" Target="https://login.consultant.ru/link/?req=doc&amp;base=RZR&amp;n=381367&amp;dst=100030" TargetMode = "External"/>
	<Relationship Id="rId440" Type="http://schemas.openxmlformats.org/officeDocument/2006/relationships/hyperlink" Target="https://login.consultant.ru/link/?req=doc&amp;base=RZR&amp;n=502632" TargetMode = "External"/>
	<Relationship Id="rId441" Type="http://schemas.openxmlformats.org/officeDocument/2006/relationships/hyperlink" Target="https://login.consultant.ru/link/?req=doc&amp;base=RZR&amp;n=89776&amp;dst=100278" TargetMode = "External"/>
	<Relationship Id="rId442" Type="http://schemas.openxmlformats.org/officeDocument/2006/relationships/hyperlink" Target="https://login.consultant.ru/link/?req=doc&amp;base=RZR&amp;n=131902&amp;dst=100352" TargetMode = "External"/>
	<Relationship Id="rId443" Type="http://schemas.openxmlformats.org/officeDocument/2006/relationships/hyperlink" Target="https://login.consultant.ru/link/?req=doc&amp;base=RZR&amp;n=479111&amp;dst=100023" TargetMode = "External"/>
	<Relationship Id="rId444" Type="http://schemas.openxmlformats.org/officeDocument/2006/relationships/hyperlink" Target="https://login.consultant.ru/link/?req=doc&amp;base=RZR&amp;n=479108&amp;dst=100796" TargetMode = "External"/>
	<Relationship Id="rId445" Type="http://schemas.openxmlformats.org/officeDocument/2006/relationships/hyperlink" Target="https://login.consultant.ru/link/?req=doc&amp;base=RZR&amp;n=507278&amp;dst=100028" TargetMode = "External"/>
	<Relationship Id="rId446" Type="http://schemas.openxmlformats.org/officeDocument/2006/relationships/hyperlink" Target="https://login.consultant.ru/link/?req=doc&amp;base=RZR&amp;n=507307&amp;dst=255" TargetMode = "External"/>
	<Relationship Id="rId447" Type="http://schemas.openxmlformats.org/officeDocument/2006/relationships/hyperlink" Target="https://login.consultant.ru/link/?req=doc&amp;base=RZR&amp;n=131902&amp;dst=100353" TargetMode = "External"/>
	<Relationship Id="rId448" Type="http://schemas.openxmlformats.org/officeDocument/2006/relationships/hyperlink" Target="https://login.consultant.ru/link/?req=doc&amp;base=RZR&amp;n=89776&amp;dst=100279" TargetMode = "External"/>
	<Relationship Id="rId449" Type="http://schemas.openxmlformats.org/officeDocument/2006/relationships/hyperlink" Target="https://login.consultant.ru/link/?req=doc&amp;base=RZR&amp;n=89776&amp;dst=100281" TargetMode = "External"/>
	<Relationship Id="rId450" Type="http://schemas.openxmlformats.org/officeDocument/2006/relationships/hyperlink" Target="https://login.consultant.ru/link/?req=doc&amp;base=RZR&amp;n=89776&amp;dst=100282" TargetMode = "External"/>
	<Relationship Id="rId451" Type="http://schemas.openxmlformats.org/officeDocument/2006/relationships/hyperlink" Target="https://login.consultant.ru/link/?req=doc&amp;base=RZR&amp;n=201160&amp;dst=100013" TargetMode = "External"/>
	<Relationship Id="rId452" Type="http://schemas.openxmlformats.org/officeDocument/2006/relationships/hyperlink" Target="https://login.consultant.ru/link/?req=doc&amp;base=RZR&amp;n=428324&amp;dst=100027" TargetMode = "External"/>
	<Relationship Id="rId453" Type="http://schemas.openxmlformats.org/officeDocument/2006/relationships/hyperlink" Target="https://login.consultant.ru/link/?req=doc&amp;base=RZR&amp;n=131902&amp;dst=100356" TargetMode = "External"/>
	<Relationship Id="rId454" Type="http://schemas.openxmlformats.org/officeDocument/2006/relationships/hyperlink" Target="https://login.consultant.ru/link/?req=doc&amp;base=RZR&amp;n=131902&amp;dst=100357" TargetMode = "External"/>
	<Relationship Id="rId455" Type="http://schemas.openxmlformats.org/officeDocument/2006/relationships/hyperlink" Target="https://login.consultant.ru/link/?req=doc&amp;base=RZR&amp;n=428324&amp;dst=100029" TargetMode = "External"/>
	<Relationship Id="rId456" Type="http://schemas.openxmlformats.org/officeDocument/2006/relationships/hyperlink" Target="https://login.consultant.ru/link/?req=doc&amp;base=RZR&amp;n=357069&amp;dst=100026" TargetMode = "External"/>
	<Relationship Id="rId457" Type="http://schemas.openxmlformats.org/officeDocument/2006/relationships/hyperlink" Target="https://login.consultant.ru/link/?req=doc&amp;base=RZR&amp;n=131902&amp;dst=100358" TargetMode = "External"/>
	<Relationship Id="rId458" Type="http://schemas.openxmlformats.org/officeDocument/2006/relationships/hyperlink" Target="https://login.consultant.ru/link/?req=doc&amp;base=RZR&amp;n=201160&amp;dst=100015" TargetMode = "External"/>
	<Relationship Id="rId459" Type="http://schemas.openxmlformats.org/officeDocument/2006/relationships/hyperlink" Target="https://login.consultant.ru/link/?req=doc&amp;base=RZR&amp;n=428324&amp;dst=100030" TargetMode = "External"/>
	<Relationship Id="rId460" Type="http://schemas.openxmlformats.org/officeDocument/2006/relationships/hyperlink" Target="https://login.consultant.ru/link/?req=doc&amp;base=RZR&amp;n=357069&amp;dst=100027" TargetMode = "External"/>
	<Relationship Id="rId461" Type="http://schemas.openxmlformats.org/officeDocument/2006/relationships/hyperlink" Target="https://login.consultant.ru/link/?req=doc&amp;base=RZR&amp;n=453908&amp;dst=100078" TargetMode = "External"/>
	<Relationship Id="rId462" Type="http://schemas.openxmlformats.org/officeDocument/2006/relationships/hyperlink" Target="https://login.consultant.ru/link/?req=doc&amp;base=RZR&amp;n=428324&amp;dst=100031" TargetMode = "External"/>
	<Relationship Id="rId463" Type="http://schemas.openxmlformats.org/officeDocument/2006/relationships/hyperlink" Target="https://login.consultant.ru/link/?req=doc&amp;base=RZR&amp;n=428324&amp;dst=100033" TargetMode = "External"/>
	<Relationship Id="rId464" Type="http://schemas.openxmlformats.org/officeDocument/2006/relationships/hyperlink" Target="https://login.consultant.ru/link/?req=doc&amp;base=RZR&amp;n=428324&amp;dst=100035" TargetMode = "External"/>
	<Relationship Id="rId465" Type="http://schemas.openxmlformats.org/officeDocument/2006/relationships/hyperlink" Target="https://login.consultant.ru/link/?req=doc&amp;base=RZR&amp;n=428324&amp;dst=100036" TargetMode = "External"/>
	<Relationship Id="rId466" Type="http://schemas.openxmlformats.org/officeDocument/2006/relationships/hyperlink" Target="https://login.consultant.ru/link/?req=doc&amp;base=RZR&amp;n=201160&amp;dst=100016" TargetMode = "External"/>
	<Relationship Id="rId467" Type="http://schemas.openxmlformats.org/officeDocument/2006/relationships/hyperlink" Target="https://login.consultant.ru/link/?req=doc&amp;base=RZR&amp;n=448540&amp;dst=100006" TargetMode = "External"/>
	<Relationship Id="rId468" Type="http://schemas.openxmlformats.org/officeDocument/2006/relationships/hyperlink" Target="https://login.consultant.ru/link/?req=doc&amp;base=RZR&amp;n=448540&amp;dst=100007" TargetMode = "External"/>
	<Relationship Id="rId469" Type="http://schemas.openxmlformats.org/officeDocument/2006/relationships/hyperlink" Target="https://login.consultant.ru/link/?req=doc&amp;base=RZR&amp;n=201160&amp;dst=100025" TargetMode = "External"/>
	<Relationship Id="rId470" Type="http://schemas.openxmlformats.org/officeDocument/2006/relationships/hyperlink" Target="https://login.consultant.ru/link/?req=doc&amp;base=RZR&amp;n=370092&amp;dst=100008" TargetMode = "External"/>
	<Relationship Id="rId471" Type="http://schemas.openxmlformats.org/officeDocument/2006/relationships/hyperlink" Target="https://login.consultant.ru/link/?req=doc&amp;base=RZR&amp;n=466484&amp;dst=100018" TargetMode = "External"/>
	<Relationship Id="rId472" Type="http://schemas.openxmlformats.org/officeDocument/2006/relationships/hyperlink" Target="https://login.consultant.ru/link/?req=doc&amp;base=RZR&amp;n=131902&amp;dst=100360" TargetMode = "External"/>
	<Relationship Id="rId473" Type="http://schemas.openxmlformats.org/officeDocument/2006/relationships/hyperlink" Target="https://login.consultant.ru/link/?req=doc&amp;base=RZR&amp;n=486882" TargetMode = "External"/>
	<Relationship Id="rId474" Type="http://schemas.openxmlformats.org/officeDocument/2006/relationships/hyperlink" Target="https://login.consultant.ru/link/?req=doc&amp;base=LAW&amp;n=334383&amp;dst=100006" TargetMode = "External"/>
	<Relationship Id="rId475" Type="http://schemas.openxmlformats.org/officeDocument/2006/relationships/hyperlink" Target="https://login.consultant.ru/link/?req=doc&amp;base=RZR&amp;n=168067&amp;dst=100018" TargetMode = "External"/>
	<Relationship Id="rId476" Type="http://schemas.openxmlformats.org/officeDocument/2006/relationships/hyperlink" Target="https://login.consultant.ru/link/?req=doc&amp;base=RZR&amp;n=339232&amp;dst=100009" TargetMode = "External"/>
	<Relationship Id="rId477" Type="http://schemas.openxmlformats.org/officeDocument/2006/relationships/hyperlink" Target="https://login.consultant.ru/link/?req=doc&amp;base=LAW&amp;n=498082&amp;dst=100031" TargetMode = "External"/>
	<Relationship Id="rId478" Type="http://schemas.openxmlformats.org/officeDocument/2006/relationships/hyperlink" Target="https://login.consultant.ru/link/?req=doc&amp;base=RZR&amp;n=485965" TargetMode = "External"/>
	<Relationship Id="rId479" Type="http://schemas.openxmlformats.org/officeDocument/2006/relationships/hyperlink" Target="https://login.consultant.ru/link/?req=doc&amp;base=RZR&amp;n=491428&amp;dst=100021" TargetMode = "External"/>
	<Relationship Id="rId480" Type="http://schemas.openxmlformats.org/officeDocument/2006/relationships/hyperlink" Target="https://login.consultant.ru/link/?req=doc&amp;base=RZR&amp;n=357069&amp;dst=100028" TargetMode = "External"/>
	<Relationship Id="rId481" Type="http://schemas.openxmlformats.org/officeDocument/2006/relationships/hyperlink" Target="https://login.consultant.ru/link/?req=doc&amp;base=RZR&amp;n=357069&amp;dst=100365" TargetMode = "External"/>
	<Relationship Id="rId482" Type="http://schemas.openxmlformats.org/officeDocument/2006/relationships/hyperlink" Target="https://login.consultant.ru/link/?req=doc&amp;base=RZR&amp;n=357069&amp;dst=100030" TargetMode = "External"/>
	<Relationship Id="rId483" Type="http://schemas.openxmlformats.org/officeDocument/2006/relationships/hyperlink" Target="https://login.consultant.ru/link/?req=doc&amp;base=RZR&amp;n=201160&amp;dst=100027" TargetMode = "External"/>
	<Relationship Id="rId484" Type="http://schemas.openxmlformats.org/officeDocument/2006/relationships/hyperlink" Target="https://login.consultant.ru/link/?req=doc&amp;base=RZR&amp;n=497697&amp;dst=100006" TargetMode = "External"/>
	<Relationship Id="rId485" Type="http://schemas.openxmlformats.org/officeDocument/2006/relationships/hyperlink" Target="https://login.consultant.ru/link/?req=doc&amp;base=RZR&amp;n=286516&amp;dst=100042" TargetMode = "External"/>
	<Relationship Id="rId486" Type="http://schemas.openxmlformats.org/officeDocument/2006/relationships/hyperlink" Target="https://login.consultant.ru/link/?req=doc&amp;base=RZR&amp;n=286516&amp;dst=100044" TargetMode = "External"/>
	<Relationship Id="rId487" Type="http://schemas.openxmlformats.org/officeDocument/2006/relationships/hyperlink" Target="https://login.consultant.ru/link/?req=doc&amp;base=RZR&amp;n=357069&amp;dst=100033" TargetMode = "External"/>
	<Relationship Id="rId488" Type="http://schemas.openxmlformats.org/officeDocument/2006/relationships/hyperlink" Target="https://login.consultant.ru/link/?req=doc&amp;base=RZR&amp;n=490381" TargetMode = "External"/>
	<Relationship Id="rId489" Type="http://schemas.openxmlformats.org/officeDocument/2006/relationships/hyperlink" Target="https://login.consultant.ru/link/?req=doc&amp;base=RZR&amp;n=286516&amp;dst=100045" TargetMode = "External"/>
	<Relationship Id="rId490" Type="http://schemas.openxmlformats.org/officeDocument/2006/relationships/hyperlink" Target="https://login.consultant.ru/link/?req=doc&amp;base=RZR&amp;n=357069&amp;dst=100035" TargetMode = "External"/>
	<Relationship Id="rId491" Type="http://schemas.openxmlformats.org/officeDocument/2006/relationships/hyperlink" Target="https://login.consultant.ru/link/?req=doc&amp;base=RZR&amp;n=357069&amp;dst=100041" TargetMode = "External"/>
	<Relationship Id="rId492" Type="http://schemas.openxmlformats.org/officeDocument/2006/relationships/hyperlink" Target="https://login.consultant.ru/link/?req=doc&amp;base=RZR&amp;n=485965" TargetMode = "External"/>
	<Relationship Id="rId493" Type="http://schemas.openxmlformats.org/officeDocument/2006/relationships/hyperlink" Target="https://login.consultant.ru/link/?req=doc&amp;base=RZR&amp;n=286516&amp;dst=100046" TargetMode = "External"/>
	<Relationship Id="rId494" Type="http://schemas.openxmlformats.org/officeDocument/2006/relationships/hyperlink" Target="https://login.consultant.ru/link/?req=doc&amp;base=RZR&amp;n=503621&amp;dst=100146" TargetMode = "External"/>
	<Relationship Id="rId495" Type="http://schemas.openxmlformats.org/officeDocument/2006/relationships/hyperlink" Target="https://login.consultant.ru/link/?req=doc&amp;base=RZR&amp;n=503621&amp;dst=100180" TargetMode = "External"/>
	<Relationship Id="rId496" Type="http://schemas.openxmlformats.org/officeDocument/2006/relationships/hyperlink" Target="https://login.consultant.ru/link/?req=doc&amp;base=RZR&amp;n=503621&amp;dst=115" TargetMode = "External"/>
	<Relationship Id="rId497" Type="http://schemas.openxmlformats.org/officeDocument/2006/relationships/hyperlink" Target="https://login.consultant.ru/link/?req=doc&amp;base=RZR&amp;n=503621&amp;dst=117" TargetMode = "External"/>
	<Relationship Id="rId498" Type="http://schemas.openxmlformats.org/officeDocument/2006/relationships/hyperlink" Target="https://login.consultant.ru/link/?req=doc&amp;base=RZR&amp;n=503621&amp;dst=304" TargetMode = "External"/>
	<Relationship Id="rId499" Type="http://schemas.openxmlformats.org/officeDocument/2006/relationships/hyperlink" Target="https://login.consultant.ru/link/?req=doc&amp;base=RZR&amp;n=503621" TargetMode = "External"/>
	<Relationship Id="rId500" Type="http://schemas.openxmlformats.org/officeDocument/2006/relationships/hyperlink" Target="https://login.consultant.ru/link/?req=doc&amp;base=RZR&amp;n=357069&amp;dst=100043" TargetMode = "External"/>
	<Relationship Id="rId501" Type="http://schemas.openxmlformats.org/officeDocument/2006/relationships/hyperlink" Target="https://login.consultant.ru/link/?req=doc&amp;base=RZR&amp;n=482768&amp;dst=17" TargetMode = "External"/>
	<Relationship Id="rId502" Type="http://schemas.openxmlformats.org/officeDocument/2006/relationships/hyperlink" Target="https://login.consultant.ru/link/?req=doc&amp;base=RZR&amp;n=482768" TargetMode = "External"/>
	<Relationship Id="rId503" Type="http://schemas.openxmlformats.org/officeDocument/2006/relationships/hyperlink" Target="https://login.consultant.ru/link/?req=doc&amp;base=RZR&amp;n=453877&amp;dst=100022" TargetMode = "External"/>
	<Relationship Id="rId504" Type="http://schemas.openxmlformats.org/officeDocument/2006/relationships/hyperlink" Target="https://login.consultant.ru/link/?req=doc&amp;base=RZR&amp;n=357069&amp;dst=100045" TargetMode = "External"/>
	<Relationship Id="rId505" Type="http://schemas.openxmlformats.org/officeDocument/2006/relationships/hyperlink" Target="https://login.consultant.ru/link/?req=doc&amp;base=RZR&amp;n=494306&amp;dst=101073" TargetMode = "External"/>
	<Relationship Id="rId506" Type="http://schemas.openxmlformats.org/officeDocument/2006/relationships/hyperlink" Target="https://login.consultant.ru/link/?req=doc&amp;base=RZR&amp;n=357069&amp;dst=100047" TargetMode = "External"/>
	<Relationship Id="rId507" Type="http://schemas.openxmlformats.org/officeDocument/2006/relationships/hyperlink" Target="https://login.consultant.ru/link/?req=doc&amp;base=RZR&amp;n=286516&amp;dst=100048" TargetMode = "External"/>
	<Relationship Id="rId508" Type="http://schemas.openxmlformats.org/officeDocument/2006/relationships/hyperlink" Target="https://login.consultant.ru/link/?req=doc&amp;base=RZR&amp;n=286516&amp;dst=100050" TargetMode = "External"/>
	<Relationship Id="rId509" Type="http://schemas.openxmlformats.org/officeDocument/2006/relationships/hyperlink" Target="https://login.consultant.ru/link/?req=doc&amp;base=RZR&amp;n=286516&amp;dst=100051" TargetMode = "External"/>
	<Relationship Id="rId510" Type="http://schemas.openxmlformats.org/officeDocument/2006/relationships/hyperlink" Target="https://login.consultant.ru/link/?req=doc&amp;base=RZR&amp;n=485965" TargetMode = "External"/>
	<Relationship Id="rId511" Type="http://schemas.openxmlformats.org/officeDocument/2006/relationships/hyperlink" Target="https://login.consultant.ru/link/?req=doc&amp;base=RZR&amp;n=485965" TargetMode = "External"/>
	<Relationship Id="rId512" Type="http://schemas.openxmlformats.org/officeDocument/2006/relationships/hyperlink" Target="https://login.consultant.ru/link/?req=doc&amp;base=RZR&amp;n=357069&amp;dst=100052" TargetMode = "External"/>
	<Relationship Id="rId513" Type="http://schemas.openxmlformats.org/officeDocument/2006/relationships/hyperlink" Target="https://login.consultant.ru/link/?req=doc&amp;base=RZR&amp;n=375516&amp;dst=100006" TargetMode = "External"/>
	<Relationship Id="rId514" Type="http://schemas.openxmlformats.org/officeDocument/2006/relationships/hyperlink" Target="https://login.consultant.ru/link/?req=doc&amp;base=RZR&amp;n=357069&amp;dst=100054" TargetMode = "External"/>
	<Relationship Id="rId515" Type="http://schemas.openxmlformats.org/officeDocument/2006/relationships/hyperlink" Target="https://login.consultant.ru/link/?req=doc&amp;base=RZR&amp;n=453908&amp;dst=100080" TargetMode = "External"/>
	<Relationship Id="rId516" Type="http://schemas.openxmlformats.org/officeDocument/2006/relationships/hyperlink" Target="https://login.consultant.ru/link/?req=doc&amp;base=RZR&amp;n=357069&amp;dst=100056" TargetMode = "External"/>
	<Relationship Id="rId517" Type="http://schemas.openxmlformats.org/officeDocument/2006/relationships/hyperlink" Target="https://login.consultant.ru/link/?req=doc&amp;base=RZR&amp;n=485965" TargetMode = "External"/>
	<Relationship Id="rId518" Type="http://schemas.openxmlformats.org/officeDocument/2006/relationships/hyperlink" Target="https://login.consultant.ru/link/?req=doc&amp;base=RZR&amp;n=399158" TargetMode = "External"/>
	<Relationship Id="rId519" Type="http://schemas.openxmlformats.org/officeDocument/2006/relationships/hyperlink" Target="https://login.consultant.ru/link/?req=doc&amp;base=RZR&amp;n=357069&amp;dst=100059" TargetMode = "External"/>
	<Relationship Id="rId520" Type="http://schemas.openxmlformats.org/officeDocument/2006/relationships/hyperlink" Target="https://login.consultant.ru/link/?req=doc&amp;base=RZR&amp;n=357069&amp;dst=100060" TargetMode = "External"/>
	<Relationship Id="rId521" Type="http://schemas.openxmlformats.org/officeDocument/2006/relationships/hyperlink" Target="https://login.consultant.ru/link/?req=doc&amp;base=RZR&amp;n=357069&amp;dst=100061" TargetMode = "External"/>
	<Relationship Id="rId522" Type="http://schemas.openxmlformats.org/officeDocument/2006/relationships/hyperlink" Target="https://login.consultant.ru/link/?req=doc&amp;base=RZR&amp;n=453908&amp;dst=100082" TargetMode = "External"/>
	<Relationship Id="rId523" Type="http://schemas.openxmlformats.org/officeDocument/2006/relationships/hyperlink" Target="https://login.consultant.ru/link/?req=doc&amp;base=RZR&amp;n=485965" TargetMode = "External"/>
	<Relationship Id="rId524" Type="http://schemas.openxmlformats.org/officeDocument/2006/relationships/hyperlink" Target="https://login.consultant.ru/link/?req=doc&amp;base=RZR&amp;n=485965&amp;dst=100197" TargetMode = "External"/>
	<Relationship Id="rId525" Type="http://schemas.openxmlformats.org/officeDocument/2006/relationships/hyperlink" Target="https://login.consultant.ru/link/?req=doc&amp;base=RZR&amp;n=510603&amp;dst=100176" TargetMode = "External"/>
	<Relationship Id="rId526" Type="http://schemas.openxmlformats.org/officeDocument/2006/relationships/hyperlink" Target="https://login.consultant.ru/link/?req=doc&amp;base=RZR&amp;n=510603" TargetMode = "External"/>
	<Relationship Id="rId527" Type="http://schemas.openxmlformats.org/officeDocument/2006/relationships/hyperlink" Target="https://login.consultant.ru/link/?req=doc&amp;base=RZR&amp;n=505912&amp;dst=1038" TargetMode = "External"/>
	<Relationship Id="rId528" Type="http://schemas.openxmlformats.org/officeDocument/2006/relationships/hyperlink" Target="https://login.consultant.ru/link/?req=doc&amp;base=RZR&amp;n=479271&amp;dst=100021" TargetMode = "External"/>
	<Relationship Id="rId529" Type="http://schemas.openxmlformats.org/officeDocument/2006/relationships/hyperlink" Target="https://login.consultant.ru/link/?req=doc&amp;base=RZR&amp;n=479271&amp;dst=100080" TargetMode = "External"/>
	<Relationship Id="rId530" Type="http://schemas.openxmlformats.org/officeDocument/2006/relationships/hyperlink" Target="https://login.consultant.ru/link/?req=doc&amp;base=RZR&amp;n=479271&amp;dst=100020" TargetMode = "External"/>
	<Relationship Id="rId531" Type="http://schemas.openxmlformats.org/officeDocument/2006/relationships/hyperlink" Target="https://login.consultant.ru/link/?req=doc&amp;base=RZR&amp;n=497807&amp;dst=100006" TargetMode = "External"/>
	<Relationship Id="rId532" Type="http://schemas.openxmlformats.org/officeDocument/2006/relationships/hyperlink" Target="https://login.consultant.ru/link/?req=doc&amp;base=RZR&amp;n=505966" TargetMode = "External"/>
	<Relationship Id="rId533" Type="http://schemas.openxmlformats.org/officeDocument/2006/relationships/hyperlink" Target="https://login.consultant.ru/link/?req=doc&amp;base=RZR&amp;n=131902&amp;dst=100363" TargetMode = "External"/>
	<Relationship Id="rId534" Type="http://schemas.openxmlformats.org/officeDocument/2006/relationships/hyperlink" Target="https://login.consultant.ru/link/?req=doc&amp;base=RZR&amp;n=89776&amp;dst=100309" TargetMode = "External"/>
	<Relationship Id="rId535" Type="http://schemas.openxmlformats.org/officeDocument/2006/relationships/hyperlink" Target="https://login.consultant.ru/link/?req=doc&amp;base=RZR&amp;n=381367&amp;dst=100037" TargetMode = "External"/>
	<Relationship Id="rId536" Type="http://schemas.openxmlformats.org/officeDocument/2006/relationships/hyperlink" Target="https://login.consultant.ru/link/?req=doc&amp;base=RZR&amp;n=381367&amp;dst=100038" TargetMode = "External"/>
	<Relationship Id="rId537" Type="http://schemas.openxmlformats.org/officeDocument/2006/relationships/hyperlink" Target="https://login.consultant.ru/link/?req=doc&amp;base=RZR&amp;n=381367&amp;dst=100039" TargetMode = "External"/>
	<Relationship Id="rId538" Type="http://schemas.openxmlformats.org/officeDocument/2006/relationships/hyperlink" Target="https://login.consultant.ru/link/?req=doc&amp;base=RZR&amp;n=89776&amp;dst=100309" TargetMode = "External"/>
	<Relationship Id="rId539" Type="http://schemas.openxmlformats.org/officeDocument/2006/relationships/hyperlink" Target="https://login.consultant.ru/link/?req=doc&amp;base=RZR&amp;n=131902&amp;dst=100371" TargetMode = "External"/>
	<Relationship Id="rId540" Type="http://schemas.openxmlformats.org/officeDocument/2006/relationships/hyperlink" Target="https://login.consultant.ru/link/?req=doc&amp;base=RZR&amp;n=131902&amp;dst=100375" TargetMode = "External"/>
	<Relationship Id="rId541" Type="http://schemas.openxmlformats.org/officeDocument/2006/relationships/hyperlink" Target="https://login.consultant.ru/link/?req=doc&amp;base=RZR&amp;n=131902&amp;dst=100377" TargetMode = "External"/>
	<Relationship Id="rId542" Type="http://schemas.openxmlformats.org/officeDocument/2006/relationships/hyperlink" Target="https://login.consultant.ru/link/?req=doc&amp;base=RZR&amp;n=89776&amp;dst=100309" TargetMode = "External"/>
	<Relationship Id="rId543" Type="http://schemas.openxmlformats.org/officeDocument/2006/relationships/hyperlink" Target="https://login.consultant.ru/link/?req=doc&amp;base=RZR&amp;n=301505&amp;dst=100193" TargetMode = "External"/>
	<Relationship Id="rId544" Type="http://schemas.openxmlformats.org/officeDocument/2006/relationships/hyperlink" Target="https://login.consultant.ru/link/?req=doc&amp;base=RZR&amp;n=301505&amp;dst=100194" TargetMode = "External"/>
	<Relationship Id="rId545" Type="http://schemas.openxmlformats.org/officeDocument/2006/relationships/hyperlink" Target="https://login.consultant.ru/link/?req=doc&amp;base=RZR&amp;n=495067" TargetMode = "External"/>
	<Relationship Id="rId546" Type="http://schemas.openxmlformats.org/officeDocument/2006/relationships/hyperlink" Target="https://login.consultant.ru/link/?req=doc&amp;base=RZR&amp;n=89776&amp;dst=100311" TargetMode = "External"/>
	<Relationship Id="rId547" Type="http://schemas.openxmlformats.org/officeDocument/2006/relationships/hyperlink" Target="https://login.consultant.ru/link/?req=doc&amp;base=RZR&amp;n=495067&amp;dst=101729" TargetMode = "External"/>
	<Relationship Id="rId548" Type="http://schemas.openxmlformats.org/officeDocument/2006/relationships/hyperlink" Target="https://login.consultant.ru/link/?req=doc&amp;base=RZR&amp;n=381367&amp;dst=100042" TargetMode = "External"/>
	<Relationship Id="rId549" Type="http://schemas.openxmlformats.org/officeDocument/2006/relationships/hyperlink" Target="https://login.consultant.ru/link/?req=doc&amp;base=RZR&amp;n=381367&amp;dst=100044" TargetMode = "External"/>
	<Relationship Id="rId550" Type="http://schemas.openxmlformats.org/officeDocument/2006/relationships/hyperlink" Target="https://login.consultant.ru/link/?req=doc&amp;base=RZR&amp;n=131902&amp;dst=100380" TargetMode = "External"/>
	<Relationship Id="rId551" Type="http://schemas.openxmlformats.org/officeDocument/2006/relationships/hyperlink" Target="https://login.consultant.ru/link/?req=doc&amp;base=RZR&amp;n=131902&amp;dst=100381" TargetMode = "External"/>
	<Relationship Id="rId552" Type="http://schemas.openxmlformats.org/officeDocument/2006/relationships/hyperlink" Target="https://login.consultant.ru/link/?req=doc&amp;base=RZR&amp;n=381367&amp;dst=100045" TargetMode = "External"/>
	<Relationship Id="rId553" Type="http://schemas.openxmlformats.org/officeDocument/2006/relationships/hyperlink" Target="https://login.consultant.ru/link/?req=doc&amp;base=RZR&amp;n=89776&amp;dst=100312" TargetMode = "External"/>
	<Relationship Id="rId554" Type="http://schemas.openxmlformats.org/officeDocument/2006/relationships/hyperlink" Target="https://login.consultant.ru/link/?req=doc&amp;base=RZR&amp;n=381367&amp;dst=100046" TargetMode = "External"/>
	<Relationship Id="rId555" Type="http://schemas.openxmlformats.org/officeDocument/2006/relationships/hyperlink" Target="https://login.consultant.ru/link/?req=doc&amp;base=RZR&amp;n=381367&amp;dst=100048" TargetMode = "External"/>
	<Relationship Id="rId556" Type="http://schemas.openxmlformats.org/officeDocument/2006/relationships/hyperlink" Target="https://login.consultant.ru/link/?req=doc&amp;base=RZR&amp;n=131902&amp;dst=100382" TargetMode = "External"/>
	<Relationship Id="rId557" Type="http://schemas.openxmlformats.org/officeDocument/2006/relationships/hyperlink" Target="https://login.consultant.ru/link/?req=doc&amp;base=RZR&amp;n=89776&amp;dst=100317" TargetMode = "External"/>
	<Relationship Id="rId558" Type="http://schemas.openxmlformats.org/officeDocument/2006/relationships/hyperlink" Target="https://login.consultant.ru/link/?req=doc&amp;base=RZR&amp;n=131902&amp;dst=100384" TargetMode = "External"/>
	<Relationship Id="rId559" Type="http://schemas.openxmlformats.org/officeDocument/2006/relationships/hyperlink" Target="https://login.consultant.ru/link/?req=doc&amp;base=RZR&amp;n=509331&amp;dst=100356" TargetMode = "External"/>
	<Relationship Id="rId560" Type="http://schemas.openxmlformats.org/officeDocument/2006/relationships/hyperlink" Target="https://login.consultant.ru/link/?req=doc&amp;base=RZR&amp;n=301505&amp;dst=100196" TargetMode = "External"/>
	<Relationship Id="rId561" Type="http://schemas.openxmlformats.org/officeDocument/2006/relationships/hyperlink" Target="https://login.consultant.ru/link/?req=doc&amp;base=RZR&amp;n=158355&amp;dst=100006" TargetMode = "External"/>
	<Relationship Id="rId562" Type="http://schemas.openxmlformats.org/officeDocument/2006/relationships/hyperlink" Target="https://login.consultant.ru/link/?req=doc&amp;base=RZR&amp;n=301505&amp;dst=100197" TargetMode = "External"/>
	<Relationship Id="rId563" Type="http://schemas.openxmlformats.org/officeDocument/2006/relationships/hyperlink" Target="https://login.consultant.ru/link/?req=doc&amp;base=RZR&amp;n=89776&amp;dst=100322" TargetMode = "External"/>
	<Relationship Id="rId564" Type="http://schemas.openxmlformats.org/officeDocument/2006/relationships/hyperlink" Target="https://login.consultant.ru/link/?req=doc&amp;base=RZR&amp;n=131902&amp;dst=100385" TargetMode = "External"/>
	<Relationship Id="rId565" Type="http://schemas.openxmlformats.org/officeDocument/2006/relationships/hyperlink" Target="https://login.consultant.ru/link/?req=doc&amp;base=RZR&amp;n=428324&amp;dst=100037" TargetMode = "External"/>
	<Relationship Id="rId566" Type="http://schemas.openxmlformats.org/officeDocument/2006/relationships/hyperlink" Target="https://login.consultant.ru/link/?req=doc&amp;base=RZR&amp;n=63746&amp;dst=100018" TargetMode = "External"/>
	<Relationship Id="rId567" Type="http://schemas.openxmlformats.org/officeDocument/2006/relationships/hyperlink" Target="https://login.consultant.ru/link/?req=doc&amp;base=RZR&amp;n=63746&amp;dst=100018" TargetMode = "External"/>
	<Relationship Id="rId568" Type="http://schemas.openxmlformats.org/officeDocument/2006/relationships/hyperlink" Target="https://login.consultant.ru/link/?req=doc&amp;base=RZR&amp;n=63746&amp;dst=100018" TargetMode = "External"/>
	<Relationship Id="rId569" Type="http://schemas.openxmlformats.org/officeDocument/2006/relationships/hyperlink" Target="https://login.consultant.ru/link/?req=doc&amp;base=RZR&amp;n=505897&amp;dst=100716" TargetMode = "External"/>
	<Relationship Id="rId570" Type="http://schemas.openxmlformats.org/officeDocument/2006/relationships/hyperlink" Target="https://login.consultant.ru/link/?req=doc&amp;base=RZR&amp;n=89776&amp;dst=100323" TargetMode = "External"/>
	<Relationship Id="rId571" Type="http://schemas.openxmlformats.org/officeDocument/2006/relationships/hyperlink" Target="https://login.consultant.ru/link/?req=doc&amp;base=RZR&amp;n=509331&amp;dst=100369" TargetMode = "External"/>
	<Relationship Id="rId572" Type="http://schemas.openxmlformats.org/officeDocument/2006/relationships/hyperlink" Target="https://login.consultant.ru/link/?req=doc&amp;base=RZR&amp;n=301505&amp;dst=100198" TargetMode = "External"/>
	<Relationship Id="rId573" Type="http://schemas.openxmlformats.org/officeDocument/2006/relationships/hyperlink" Target="https://login.consultant.ru/link/?req=doc&amp;base=RZR&amp;n=89776&amp;dst=100325" TargetMode = "External"/>
	<Relationship Id="rId574" Type="http://schemas.openxmlformats.org/officeDocument/2006/relationships/hyperlink" Target="https://login.consultant.ru/link/?req=doc&amp;base=RZR&amp;n=131902&amp;dst=100387" TargetMode = "External"/>
	<Relationship Id="rId575" Type="http://schemas.openxmlformats.org/officeDocument/2006/relationships/hyperlink" Target="https://login.consultant.ru/link/?req=doc&amp;base=RZR&amp;n=428324&amp;dst=100038" TargetMode = "External"/>
	<Relationship Id="rId576" Type="http://schemas.openxmlformats.org/officeDocument/2006/relationships/hyperlink" Target="https://login.consultant.ru/link/?req=doc&amp;base=RZR&amp;n=131902&amp;dst=100388" TargetMode = "External"/>
	<Relationship Id="rId577" Type="http://schemas.openxmlformats.org/officeDocument/2006/relationships/hyperlink" Target="https://login.consultant.ru/link/?req=doc&amp;base=RZR&amp;n=381367&amp;dst=100051" TargetMode = "External"/>
	<Relationship Id="rId578" Type="http://schemas.openxmlformats.org/officeDocument/2006/relationships/hyperlink" Target="https://login.consultant.ru/link/?req=doc&amp;base=RZR&amp;n=381367&amp;dst=100057" TargetMode = "External"/>
	<Relationship Id="rId579" Type="http://schemas.openxmlformats.org/officeDocument/2006/relationships/hyperlink" Target="https://login.consultant.ru/link/?req=doc&amp;base=RZR&amp;n=158355&amp;dst=100006" TargetMode = "External"/>
	<Relationship Id="rId580" Type="http://schemas.openxmlformats.org/officeDocument/2006/relationships/hyperlink" Target="https://login.consultant.ru/link/?req=doc&amp;base=RZR&amp;n=89776&amp;dst=100327" TargetMode = "External"/>
	<Relationship Id="rId581" Type="http://schemas.openxmlformats.org/officeDocument/2006/relationships/hyperlink" Target="https://login.consultant.ru/link/?req=doc&amp;base=RZR&amp;n=198248&amp;dst=100048" TargetMode = "External"/>
	<Relationship Id="rId582" Type="http://schemas.openxmlformats.org/officeDocument/2006/relationships/hyperlink" Target="https://login.consultant.ru/link/?req=doc&amp;base=RZR&amp;n=131902&amp;dst=100389" TargetMode = "External"/>
	<Relationship Id="rId583" Type="http://schemas.openxmlformats.org/officeDocument/2006/relationships/hyperlink" Target="https://login.consultant.ru/link/?req=doc&amp;base=RZR&amp;n=131902&amp;dst=100393" TargetMode = "External"/>
	<Relationship Id="rId584" Type="http://schemas.openxmlformats.org/officeDocument/2006/relationships/hyperlink" Target="https://login.consultant.ru/link/?req=doc&amp;base=RZR&amp;n=1361&amp;dst=100346" TargetMode = "External"/>
	<Relationship Id="rId585" Type="http://schemas.openxmlformats.org/officeDocument/2006/relationships/hyperlink" Target="https://login.consultant.ru/link/?req=doc&amp;base=RZR&amp;n=156036&amp;dst=100716" TargetMode = "External"/>
	<Relationship Id="rId586" Type="http://schemas.openxmlformats.org/officeDocument/2006/relationships/hyperlink" Target="https://login.consultant.ru/link/?req=doc&amp;base=RZR&amp;n=452771&amp;dst=100525" TargetMode = "External"/>
	<Relationship Id="rId587" Type="http://schemas.openxmlformats.org/officeDocument/2006/relationships/hyperlink" Target="https://login.consultant.ru/link/?req=doc&amp;base=RZR&amp;n=509331&amp;dst=1601" TargetMode = "External"/>
	<Relationship Id="rId588" Type="http://schemas.openxmlformats.org/officeDocument/2006/relationships/hyperlink" Target="https://login.consultant.ru/link/?req=doc&amp;base=RZR&amp;n=482651&amp;dst=100039" TargetMode = "External"/>
	<Relationship Id="rId589" Type="http://schemas.openxmlformats.org/officeDocument/2006/relationships/hyperlink" Target="https://login.consultant.ru/link/?req=doc&amp;base=RZR&amp;n=509331&amp;dst=100723" TargetMode = "External"/>
	<Relationship Id="rId590" Type="http://schemas.openxmlformats.org/officeDocument/2006/relationships/hyperlink" Target="https://login.consultant.ru/link/?req=doc&amp;base=RZR&amp;n=89776&amp;dst=100329" TargetMode = "External"/>
	<Relationship Id="rId591" Type="http://schemas.openxmlformats.org/officeDocument/2006/relationships/hyperlink" Target="https://login.consultant.ru/link/?req=doc&amp;base=RZR&amp;n=89776&amp;dst=1003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4025.00.01</Application>
  <Company>КонсультантПлюс Версия 4025.00.01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08.12.1995 N 193-ФЗ
(ред. от 22.06.2024)
"О сельскохозяйственной кооперации"</dc:title>
  <dcterms:created xsi:type="dcterms:W3CDTF">2025-07-28T08:58:51Z</dcterms:created>
</cp:coreProperties>
</file>